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3A8E4" w14:textId="77777777" w:rsidR="00B454B7" w:rsidRPr="00417D79" w:rsidRDefault="00B454B7" w:rsidP="00417D79">
      <w:pPr>
        <w:pStyle w:val="BodyText"/>
        <w:ind w:firstLine="0"/>
        <w:rPr>
          <w:szCs w:val="24"/>
        </w:rPr>
      </w:pPr>
      <w:bookmarkStart w:id="0" w:name="_GoBack"/>
      <w:bookmarkEnd w:id="0"/>
    </w:p>
    <w:p w14:paraId="544318F4" w14:textId="77777777" w:rsidR="00B454B7" w:rsidRPr="00417D79" w:rsidRDefault="00B454B7" w:rsidP="00417D79">
      <w:pPr>
        <w:pStyle w:val="BodyText"/>
        <w:rPr>
          <w:szCs w:val="24"/>
        </w:rPr>
      </w:pPr>
    </w:p>
    <w:p w14:paraId="2D2138A9" w14:textId="77777777" w:rsidR="00B454B7" w:rsidRPr="00417D79" w:rsidRDefault="00B454B7" w:rsidP="00417D79">
      <w:pPr>
        <w:pStyle w:val="BodyText"/>
        <w:rPr>
          <w:szCs w:val="24"/>
        </w:rPr>
      </w:pPr>
    </w:p>
    <w:p w14:paraId="6E877413" w14:textId="77777777" w:rsidR="00B454B7" w:rsidRPr="00417D79" w:rsidRDefault="00B454B7" w:rsidP="00417D79">
      <w:pPr>
        <w:pStyle w:val="BodyText"/>
        <w:rPr>
          <w:szCs w:val="24"/>
        </w:rPr>
      </w:pPr>
    </w:p>
    <w:p w14:paraId="5D7CDE15" w14:textId="77777777" w:rsidR="00B454B7" w:rsidRPr="00417D79" w:rsidRDefault="00B454B7" w:rsidP="00417D79">
      <w:pPr>
        <w:pStyle w:val="BodyText"/>
        <w:ind w:firstLine="0"/>
        <w:rPr>
          <w:szCs w:val="24"/>
        </w:rPr>
      </w:pPr>
    </w:p>
    <w:p w14:paraId="1A60BC19" w14:textId="77777777" w:rsidR="007C68A2" w:rsidRPr="00417D79" w:rsidRDefault="007C68A2" w:rsidP="00417D79">
      <w:pPr>
        <w:pStyle w:val="BodyText"/>
        <w:ind w:firstLine="0"/>
        <w:rPr>
          <w:szCs w:val="24"/>
        </w:rPr>
      </w:pPr>
    </w:p>
    <w:p w14:paraId="0C1CD736" w14:textId="77777777" w:rsidR="00CE4033" w:rsidRPr="00417D79" w:rsidRDefault="00CE4033" w:rsidP="00417D79">
      <w:pPr>
        <w:pStyle w:val="BodyText"/>
        <w:ind w:firstLine="0"/>
        <w:rPr>
          <w:szCs w:val="24"/>
        </w:rPr>
      </w:pPr>
    </w:p>
    <w:p w14:paraId="4978FB13" w14:textId="77777777" w:rsidR="00B454B7" w:rsidRPr="00417D79" w:rsidRDefault="00582142" w:rsidP="00417D79">
      <w:pPr>
        <w:pStyle w:val="Heading1"/>
        <w:rPr>
          <w:szCs w:val="24"/>
        </w:rPr>
      </w:pPr>
      <w:bookmarkStart w:id="1" w:name="bkPaperTitl"/>
      <w:bookmarkEnd w:id="1"/>
      <w:r w:rsidRPr="00417D79">
        <w:rPr>
          <w:szCs w:val="24"/>
        </w:rPr>
        <w:t>Coca-Cola Company’s Economic Impact</w:t>
      </w:r>
    </w:p>
    <w:p w14:paraId="088CBF1B" w14:textId="3A87574A" w:rsidR="00B454B7" w:rsidRPr="00417D79" w:rsidRDefault="00582142" w:rsidP="00417D79">
      <w:pPr>
        <w:pStyle w:val="Heading1"/>
        <w:rPr>
          <w:szCs w:val="24"/>
        </w:rPr>
      </w:pPr>
      <w:bookmarkStart w:id="2" w:name="bkAuthor"/>
      <w:bookmarkStart w:id="3" w:name="bkAuthorAffil"/>
      <w:bookmarkEnd w:id="2"/>
      <w:bookmarkEnd w:id="3"/>
      <w:r w:rsidRPr="00417D79">
        <w:rPr>
          <w:szCs w:val="24"/>
        </w:rPr>
        <w:t>ECO-201 Microeconomics</w:t>
      </w:r>
    </w:p>
    <w:p w14:paraId="752C89B2" w14:textId="7895525D" w:rsidR="00C12278" w:rsidRPr="00417D79" w:rsidRDefault="00C12278" w:rsidP="00417D79">
      <w:pPr>
        <w:pStyle w:val="BodyText"/>
        <w:jc w:val="center"/>
        <w:rPr>
          <w:szCs w:val="24"/>
        </w:rPr>
      </w:pPr>
      <w:r w:rsidRPr="00417D79">
        <w:rPr>
          <w:szCs w:val="24"/>
        </w:rPr>
        <w:t>Southern New Hampshire University</w:t>
      </w:r>
    </w:p>
    <w:p w14:paraId="0F875F9D" w14:textId="5A4CD21A" w:rsidR="00A66434" w:rsidRPr="00417D79" w:rsidRDefault="00B454B7" w:rsidP="00417D79">
      <w:pPr>
        <w:pStyle w:val="Heading1"/>
        <w:rPr>
          <w:szCs w:val="24"/>
        </w:rPr>
      </w:pPr>
      <w:r w:rsidRPr="00417D79">
        <w:rPr>
          <w:szCs w:val="24"/>
        </w:rPr>
        <w:br w:type="page"/>
      </w:r>
    </w:p>
    <w:p w14:paraId="5CBF2BD6" w14:textId="30EE300E" w:rsidR="00810B04" w:rsidRPr="00417D79" w:rsidRDefault="00A66434" w:rsidP="00E62C76">
      <w:pPr>
        <w:pStyle w:val="BodyText"/>
        <w:ind w:firstLine="720"/>
        <w:jc w:val="both"/>
        <w:rPr>
          <w:szCs w:val="24"/>
        </w:rPr>
      </w:pPr>
      <w:r w:rsidRPr="00417D79">
        <w:rPr>
          <w:szCs w:val="24"/>
        </w:rPr>
        <w:lastRenderedPageBreak/>
        <w:t>Coca- Cola</w:t>
      </w:r>
      <w:r w:rsidR="00FB191D">
        <w:rPr>
          <w:szCs w:val="24"/>
        </w:rPr>
        <w:t>, as a producer of soft drinks is among the world’s top producers of the beverage products</w:t>
      </w:r>
      <w:r w:rsidRPr="00417D79">
        <w:rPr>
          <w:szCs w:val="24"/>
        </w:rPr>
        <w:t xml:space="preserve">. </w:t>
      </w:r>
      <w:r w:rsidR="00C12278" w:rsidRPr="00417D79">
        <w:rPr>
          <w:szCs w:val="24"/>
        </w:rPr>
        <w:t xml:space="preserve">It’s red and white logo is well recognized in over 90% of the population. </w:t>
      </w:r>
      <w:r w:rsidR="00FB191D">
        <w:rPr>
          <w:szCs w:val="24"/>
        </w:rPr>
        <w:t>Annually, different companies have their own methods of conducting the financial and economic analysis</w:t>
      </w:r>
      <w:r w:rsidRPr="00417D79">
        <w:rPr>
          <w:szCs w:val="24"/>
        </w:rPr>
        <w:t xml:space="preserve">. </w:t>
      </w:r>
      <w:r w:rsidR="00EA0BB6" w:rsidRPr="00417D79">
        <w:rPr>
          <w:szCs w:val="24"/>
        </w:rPr>
        <w:t xml:space="preserve">Coca-Cola and its logo and brand name have been a recipe for success. </w:t>
      </w:r>
      <w:r w:rsidR="00EA0BB6" w:rsidRPr="00417D79">
        <w:rPr>
          <w:color w:val="000000" w:themeColor="text1"/>
          <w:szCs w:val="24"/>
        </w:rPr>
        <w:t xml:space="preserve">This paper will analyze the market for </w:t>
      </w:r>
      <w:r w:rsidR="00EB3F86" w:rsidRPr="00417D79">
        <w:rPr>
          <w:color w:val="000000" w:themeColor="text1"/>
          <w:szCs w:val="24"/>
        </w:rPr>
        <w:t>Coca-Cola and identify</w:t>
      </w:r>
      <w:r w:rsidR="00EA0BB6" w:rsidRPr="00417D79">
        <w:rPr>
          <w:color w:val="000000" w:themeColor="text1"/>
          <w:szCs w:val="24"/>
        </w:rPr>
        <w:t xml:space="preserve"> supply and demand issues.</w:t>
      </w:r>
      <w:r w:rsidR="000305DE" w:rsidRPr="00417D79">
        <w:rPr>
          <w:color w:val="000000" w:themeColor="text1"/>
          <w:szCs w:val="24"/>
        </w:rPr>
        <w:t xml:space="preserve"> </w:t>
      </w:r>
      <w:r w:rsidR="00911119" w:rsidRPr="00417D79">
        <w:rPr>
          <w:szCs w:val="24"/>
        </w:rPr>
        <w:t xml:space="preserve"> </w:t>
      </w:r>
    </w:p>
    <w:p w14:paraId="6DBB5556" w14:textId="64589EDF" w:rsidR="006A5930" w:rsidRPr="00417D79" w:rsidRDefault="00EB3F86" w:rsidP="00E62C76">
      <w:pPr>
        <w:pStyle w:val="BodyText"/>
        <w:jc w:val="both"/>
        <w:rPr>
          <w:szCs w:val="24"/>
        </w:rPr>
      </w:pPr>
      <w:r w:rsidRPr="00417D79">
        <w:rPr>
          <w:szCs w:val="24"/>
        </w:rPr>
        <w:t xml:space="preserve">Coca- Cola didn’t begin as the giant that it is </w:t>
      </w:r>
      <w:r w:rsidR="00C27592" w:rsidRPr="00417D79">
        <w:rPr>
          <w:szCs w:val="24"/>
        </w:rPr>
        <w:t>today;</w:t>
      </w:r>
      <w:r w:rsidRPr="00417D79">
        <w:rPr>
          <w:szCs w:val="24"/>
        </w:rPr>
        <w:t xml:space="preserve"> it wasn’t even started </w:t>
      </w:r>
      <w:r w:rsidR="00FC0DDE" w:rsidRPr="00417D79">
        <w:rPr>
          <w:szCs w:val="24"/>
        </w:rPr>
        <w:t>by a company that made drinks for consumers. A pharmacist by the name of,</w:t>
      </w:r>
      <w:r w:rsidR="00F713FF" w:rsidRPr="00417D79">
        <w:rPr>
          <w:szCs w:val="24"/>
        </w:rPr>
        <w:t xml:space="preserve"> </w:t>
      </w:r>
      <w:r w:rsidR="00AB1E5F" w:rsidRPr="00417D79">
        <w:rPr>
          <w:szCs w:val="24"/>
        </w:rPr>
        <w:t>Dr. John S</w:t>
      </w:r>
      <w:r w:rsidR="00FC0DDE" w:rsidRPr="00417D79">
        <w:rPr>
          <w:szCs w:val="24"/>
        </w:rPr>
        <w:t>.</w:t>
      </w:r>
      <w:r w:rsidR="00AB1E5F" w:rsidRPr="00417D79">
        <w:rPr>
          <w:szCs w:val="24"/>
        </w:rPr>
        <w:t xml:space="preserve"> Pemberton</w:t>
      </w:r>
      <w:r w:rsidR="00F713FF" w:rsidRPr="00417D79">
        <w:rPr>
          <w:szCs w:val="24"/>
        </w:rPr>
        <w:t xml:space="preserve"> was looking for a way to make </w:t>
      </w:r>
      <w:r w:rsidR="00FC0DDE" w:rsidRPr="00417D79">
        <w:rPr>
          <w:szCs w:val="24"/>
        </w:rPr>
        <w:t xml:space="preserve">a name for himself and have some commercial success. </w:t>
      </w:r>
      <w:r w:rsidR="002F1A72" w:rsidRPr="00417D79">
        <w:rPr>
          <w:szCs w:val="24"/>
        </w:rPr>
        <w:t xml:space="preserve">Dr. Pemberton has tried to create medicine for pharmacies, but none have ever made him any money. </w:t>
      </w:r>
      <w:r w:rsidR="00F713FF" w:rsidRPr="00417D79">
        <w:rPr>
          <w:szCs w:val="24"/>
        </w:rPr>
        <w:t xml:space="preserve">Dr Pemberton </w:t>
      </w:r>
      <w:r w:rsidR="002F1A72" w:rsidRPr="00417D79">
        <w:rPr>
          <w:szCs w:val="24"/>
        </w:rPr>
        <w:t>moved to Atlanta</w:t>
      </w:r>
      <w:r w:rsidR="00F713FF" w:rsidRPr="00417D79">
        <w:rPr>
          <w:szCs w:val="24"/>
        </w:rPr>
        <w:t xml:space="preserve"> where he decided to </w:t>
      </w:r>
      <w:r w:rsidR="002F1A72" w:rsidRPr="00417D79">
        <w:rPr>
          <w:szCs w:val="24"/>
        </w:rPr>
        <w:t xml:space="preserve">try and jump into the beverage business. </w:t>
      </w:r>
      <w:r w:rsidR="00810B04" w:rsidRPr="00417D79">
        <w:rPr>
          <w:szCs w:val="24"/>
        </w:rPr>
        <w:t xml:space="preserve"> </w:t>
      </w:r>
      <w:r w:rsidR="002F1A72" w:rsidRPr="00417D79">
        <w:rPr>
          <w:szCs w:val="24"/>
        </w:rPr>
        <w:t xml:space="preserve">It was in 1886 where he finally completed his formula and began selling the fountain soda. </w:t>
      </w:r>
      <w:r w:rsidR="006A5930" w:rsidRPr="00417D79">
        <w:rPr>
          <w:szCs w:val="24"/>
        </w:rPr>
        <w:t>Without knowing how to advertise, Frank Robinson who was Dr Pemberton’s partner and bookkeeper, was the man credited with creating their slogan and the infamous Coca-Cola script.</w:t>
      </w:r>
    </w:p>
    <w:p w14:paraId="14E3CB0E" w14:textId="7361C24C" w:rsidR="006A5930" w:rsidRPr="00417D79" w:rsidRDefault="006A5930" w:rsidP="00E62C76">
      <w:pPr>
        <w:pStyle w:val="BodyText"/>
        <w:jc w:val="both"/>
        <w:rPr>
          <w:color w:val="000000" w:themeColor="text1"/>
          <w:szCs w:val="24"/>
        </w:rPr>
      </w:pPr>
      <w:r w:rsidRPr="00417D79">
        <w:rPr>
          <w:szCs w:val="24"/>
        </w:rPr>
        <w:t xml:space="preserve">In </w:t>
      </w:r>
      <w:r w:rsidR="00FB191D">
        <w:rPr>
          <w:szCs w:val="24"/>
        </w:rPr>
        <w:t>the year 1888 prior to</w:t>
      </w:r>
      <w:r w:rsidRPr="00417D79">
        <w:rPr>
          <w:szCs w:val="24"/>
        </w:rPr>
        <w:t xml:space="preserve"> </w:t>
      </w:r>
      <w:r w:rsidR="00FB191D">
        <w:rPr>
          <w:szCs w:val="24"/>
        </w:rPr>
        <w:t>the death of Dr. Pemberton’s</w:t>
      </w:r>
      <w:r w:rsidRPr="00417D79">
        <w:rPr>
          <w:szCs w:val="24"/>
        </w:rPr>
        <w:t xml:space="preserve">, </w:t>
      </w:r>
      <w:r w:rsidR="00FB191D">
        <w:rPr>
          <w:szCs w:val="24"/>
        </w:rPr>
        <w:t xml:space="preserve"> portions of the Coca- Cola company were sold to </w:t>
      </w:r>
      <w:r w:rsidRPr="00417D79">
        <w:rPr>
          <w:szCs w:val="24"/>
        </w:rPr>
        <w:t xml:space="preserve">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w:t>
      </w:r>
      <w:r w:rsidR="00985DC4">
        <w:rPr>
          <w:szCs w:val="24"/>
        </w:rPr>
        <w:t xml:space="preserve">Joseph Biedenharn who was a business owner </w:t>
      </w:r>
      <w:r w:rsidR="00985DC4" w:rsidRPr="00E62C76">
        <w:rPr>
          <w:szCs w:val="24"/>
          <w:shd w:val="clear" w:color="auto" w:fill="FFFFFF"/>
        </w:rPr>
        <w:t>set up</w:t>
      </w:r>
      <w:r w:rsidRPr="00E62C76">
        <w:rPr>
          <w:szCs w:val="24"/>
          <w:shd w:val="clear" w:color="auto" w:fill="FFFFFF"/>
        </w:rPr>
        <w:t xml:space="preserve"> </w:t>
      </w:r>
      <w:r w:rsidR="00985DC4">
        <w:rPr>
          <w:szCs w:val="24"/>
          <w:shd w:val="clear" w:color="auto" w:fill="FFFFFF"/>
        </w:rPr>
        <w:t>bottling equipment at</w:t>
      </w:r>
      <w:r w:rsidRPr="00E62C76">
        <w:rPr>
          <w:szCs w:val="24"/>
          <w:shd w:val="clear" w:color="auto" w:fill="FFFFFF"/>
        </w:rPr>
        <w:t xml:space="preserve"> the back of his Mississippi soda fountain and became the firs</w:t>
      </w:r>
      <w:r w:rsidR="00985DC4">
        <w:rPr>
          <w:szCs w:val="24"/>
          <w:shd w:val="clear" w:color="auto" w:fill="FFFFFF"/>
        </w:rPr>
        <w:t>t person to bottle the beverage</w:t>
      </w:r>
      <w:r w:rsidR="004753F9" w:rsidRPr="00417D79">
        <w:rPr>
          <w:color w:val="000000" w:themeColor="text1"/>
          <w:szCs w:val="24"/>
        </w:rPr>
        <w:t xml:space="preserve">. </w:t>
      </w:r>
      <w:r w:rsidR="00985DC4">
        <w:rPr>
          <w:color w:val="000000" w:themeColor="text1"/>
          <w:szCs w:val="24"/>
        </w:rPr>
        <w:t>In 1899 after three businessmen (</w:t>
      </w:r>
      <w:r w:rsidR="004753F9" w:rsidRPr="00417D79">
        <w:rPr>
          <w:color w:val="000000" w:themeColor="text1"/>
          <w:szCs w:val="24"/>
        </w:rPr>
        <w:t>Benjamin Thomas, Joseph Whitehead, and John Lupton</w:t>
      </w:r>
      <w:r w:rsidR="00985DC4">
        <w:rPr>
          <w:color w:val="000000" w:themeColor="text1"/>
          <w:szCs w:val="24"/>
        </w:rPr>
        <w:t>)</w:t>
      </w:r>
      <w:r w:rsidR="004753F9" w:rsidRPr="00417D79">
        <w:rPr>
          <w:color w:val="000000" w:themeColor="text1"/>
          <w:szCs w:val="24"/>
        </w:rPr>
        <w:t xml:space="preserve"> </w:t>
      </w:r>
      <w:r w:rsidR="00985DC4">
        <w:rPr>
          <w:color w:val="000000" w:themeColor="text1"/>
          <w:szCs w:val="24"/>
        </w:rPr>
        <w:t xml:space="preserve">from Chattanooga noticed the bottling equipment, </w:t>
      </w:r>
      <w:r w:rsidR="00985DC4" w:rsidRPr="00417D79">
        <w:rPr>
          <w:color w:val="000000" w:themeColor="text1"/>
          <w:szCs w:val="24"/>
        </w:rPr>
        <w:t>they</w:t>
      </w:r>
      <w:r w:rsidR="00985DC4">
        <w:rPr>
          <w:color w:val="000000" w:themeColor="text1"/>
          <w:szCs w:val="24"/>
        </w:rPr>
        <w:t xml:space="preserve"> </w:t>
      </w:r>
      <w:r w:rsidR="00985DC4" w:rsidRPr="00417D79">
        <w:rPr>
          <w:color w:val="000000" w:themeColor="text1"/>
          <w:szCs w:val="24"/>
        </w:rPr>
        <w:t>acquired</w:t>
      </w:r>
      <w:r w:rsidR="00985DC4">
        <w:rPr>
          <w:color w:val="000000" w:themeColor="text1"/>
          <w:szCs w:val="24"/>
        </w:rPr>
        <w:t xml:space="preserve"> the rights to produce, distribute and sell Coca- Cola</w:t>
      </w:r>
      <w:r w:rsidR="004753F9" w:rsidRPr="00417D79">
        <w:rPr>
          <w:color w:val="000000" w:themeColor="text1"/>
          <w:szCs w:val="24"/>
        </w:rPr>
        <w:t xml:space="preserve"> (Coca-Cola History, 2018).</w:t>
      </w:r>
    </w:p>
    <w:p w14:paraId="41AF0E21" w14:textId="6D562EB1" w:rsidR="004753F9" w:rsidRPr="00417D79" w:rsidRDefault="004753F9" w:rsidP="00E62C76">
      <w:pPr>
        <w:pStyle w:val="BodyText"/>
        <w:ind w:firstLine="0"/>
        <w:jc w:val="both"/>
        <w:rPr>
          <w:color w:val="000000" w:themeColor="text1"/>
          <w:szCs w:val="24"/>
        </w:rPr>
      </w:pPr>
      <w:r w:rsidRPr="00417D79">
        <w:rPr>
          <w:szCs w:val="24"/>
        </w:rPr>
        <w:lastRenderedPageBreak/>
        <w:t>Under the supervision of Mr. Candler, he expanded the company</w:t>
      </w:r>
      <w:r w:rsidRPr="00417D79">
        <w:rPr>
          <w:color w:val="000000" w:themeColor="text1"/>
          <w:szCs w:val="24"/>
        </w:rPr>
        <w:t xml:space="preserve"> beyond the</w:t>
      </w:r>
      <w:r w:rsidR="008D3F8C">
        <w:rPr>
          <w:color w:val="000000" w:themeColor="text1"/>
          <w:szCs w:val="24"/>
        </w:rPr>
        <w:t xml:space="preserve"> borders of Atlanta. The Company dominates the</w:t>
      </w:r>
      <w:r w:rsidRPr="00417D79">
        <w:rPr>
          <w:color w:val="000000" w:themeColor="text1"/>
          <w:szCs w:val="24"/>
        </w:rPr>
        <w:t xml:space="preserve"> </w:t>
      </w:r>
      <w:r w:rsidR="008D3F8C">
        <w:rPr>
          <w:color w:val="000000" w:themeColor="text1"/>
          <w:szCs w:val="24"/>
        </w:rPr>
        <w:t>international markets as it</w:t>
      </w:r>
      <w:r w:rsidRPr="00417D79">
        <w:rPr>
          <w:color w:val="000000" w:themeColor="text1"/>
          <w:szCs w:val="24"/>
        </w:rPr>
        <w:t xml:space="preserve"> operates in </w:t>
      </w:r>
      <w:r w:rsidR="008D3F8C">
        <w:rPr>
          <w:color w:val="000000" w:themeColor="text1"/>
          <w:szCs w:val="24"/>
        </w:rPr>
        <w:t xml:space="preserve">more than </w:t>
      </w:r>
      <w:r w:rsidRPr="00417D79">
        <w:rPr>
          <w:color w:val="000000" w:themeColor="text1"/>
          <w:szCs w:val="24"/>
        </w:rPr>
        <w:t>200</w:t>
      </w:r>
      <w:r w:rsidR="008D3F8C">
        <w:rPr>
          <w:color w:val="000000" w:themeColor="text1"/>
          <w:szCs w:val="24"/>
        </w:rPr>
        <w:t xml:space="preserve"> countries in Europe, Asia Pacific, North America, Latin America, Africa and the Middle East.</w:t>
      </w:r>
      <w:r w:rsidRPr="00417D79">
        <w:rPr>
          <w:color w:val="000000" w:themeColor="text1"/>
          <w:szCs w:val="24"/>
        </w:rPr>
        <w:t xml:space="preserve"> </w:t>
      </w:r>
      <w:r w:rsidR="008D3F8C">
        <w:rPr>
          <w:color w:val="000000" w:themeColor="text1"/>
          <w:szCs w:val="24"/>
        </w:rPr>
        <w:t>As an American based company, Coca- Cola engages in the manufacture, distribution and marketing of soft drinks and mineral water.</w:t>
      </w:r>
    </w:p>
    <w:p w14:paraId="7955EC64" w14:textId="4CB36652" w:rsidR="00A81D72" w:rsidRPr="00417D79" w:rsidRDefault="0043710F" w:rsidP="00E62C76">
      <w:pPr>
        <w:pStyle w:val="BodyText"/>
        <w:ind w:firstLine="0"/>
        <w:jc w:val="both"/>
        <w:rPr>
          <w:color w:val="000000" w:themeColor="text1"/>
          <w:szCs w:val="24"/>
        </w:rPr>
      </w:pPr>
      <w:r>
        <w:rPr>
          <w:color w:val="000000" w:themeColor="text1"/>
          <w:szCs w:val="24"/>
        </w:rPr>
        <w:tab/>
        <w:t>T</w:t>
      </w:r>
      <w:r w:rsidR="009000A7">
        <w:rPr>
          <w:color w:val="000000" w:themeColor="text1"/>
          <w:szCs w:val="24"/>
        </w:rPr>
        <w:t>he demand of the Company’s products is currently declining in the U.S</w:t>
      </w:r>
      <w:r w:rsidR="004753F9" w:rsidRPr="00417D79">
        <w:rPr>
          <w:color w:val="000000" w:themeColor="text1"/>
          <w:szCs w:val="24"/>
        </w:rPr>
        <w:t xml:space="preserve">. Besides the obvious of having competition in this market, the other threat to Coca-Cola is the awareness to live a healthier lifestyle. </w:t>
      </w:r>
      <w:r w:rsidR="00A81D72" w:rsidRPr="00417D79">
        <w:rPr>
          <w:color w:val="000000" w:themeColor="text1"/>
          <w:szCs w:val="24"/>
        </w:rPr>
        <w:t xml:space="preserve">With the many adopting this culture, </w:t>
      </w:r>
      <w:r w:rsidR="009000A7" w:rsidRPr="00417D79">
        <w:rPr>
          <w:color w:val="000000" w:themeColor="text1"/>
          <w:szCs w:val="24"/>
        </w:rPr>
        <w:t>customers</w:t>
      </w:r>
      <w:r w:rsidR="004753F9" w:rsidRPr="00417D79">
        <w:rPr>
          <w:color w:val="000000" w:themeColor="text1"/>
          <w:szCs w:val="24"/>
        </w:rPr>
        <w:t xml:space="preserve"> are </w:t>
      </w:r>
      <w:r w:rsidR="009000A7" w:rsidRPr="00417D79">
        <w:rPr>
          <w:color w:val="000000" w:themeColor="text1"/>
          <w:szCs w:val="24"/>
        </w:rPr>
        <w:t>choosing</w:t>
      </w:r>
      <w:r w:rsidR="004753F9" w:rsidRPr="00417D79">
        <w:rPr>
          <w:color w:val="000000" w:themeColor="text1"/>
          <w:szCs w:val="24"/>
        </w:rPr>
        <w:t xml:space="preserve"> to </w:t>
      </w:r>
      <w:r w:rsidR="00A81D72" w:rsidRPr="00417D79">
        <w:rPr>
          <w:color w:val="000000" w:themeColor="text1"/>
          <w:szCs w:val="24"/>
        </w:rPr>
        <w:t>drink</w:t>
      </w:r>
      <w:r w:rsidR="004753F9" w:rsidRPr="00417D79">
        <w:rPr>
          <w:color w:val="000000" w:themeColor="text1"/>
          <w:szCs w:val="24"/>
        </w:rPr>
        <w:t xml:space="preserve"> beverages </w:t>
      </w:r>
      <w:r w:rsidR="009000A7">
        <w:rPr>
          <w:color w:val="000000" w:themeColor="text1"/>
          <w:szCs w:val="24"/>
        </w:rPr>
        <w:t>which are limited in terms of natural or artificial sweetness. Despite the fact that the Company’s net revenue</w:t>
      </w:r>
      <w:r w:rsidR="004753F9" w:rsidRPr="00417D79">
        <w:rPr>
          <w:color w:val="000000" w:themeColor="text1"/>
          <w:szCs w:val="24"/>
        </w:rPr>
        <w:t xml:space="preserve"> </w:t>
      </w:r>
      <w:r w:rsidR="009000A7" w:rsidRPr="00417D79">
        <w:rPr>
          <w:color w:val="000000" w:themeColor="text1"/>
          <w:szCs w:val="24"/>
        </w:rPr>
        <w:t>deteriorated</w:t>
      </w:r>
      <w:r w:rsidR="004753F9" w:rsidRPr="00417D79">
        <w:rPr>
          <w:color w:val="000000" w:themeColor="text1"/>
          <w:szCs w:val="24"/>
        </w:rPr>
        <w:t xml:space="preserve"> </w:t>
      </w:r>
      <w:r w:rsidR="009000A7">
        <w:rPr>
          <w:color w:val="000000" w:themeColor="text1"/>
          <w:szCs w:val="24"/>
        </w:rPr>
        <w:t>by 20% in the last four months of the previous year</w:t>
      </w:r>
      <w:r w:rsidR="004753F9" w:rsidRPr="00417D79">
        <w:rPr>
          <w:color w:val="000000" w:themeColor="text1"/>
          <w:szCs w:val="24"/>
        </w:rPr>
        <w:t xml:space="preserve">, </w:t>
      </w:r>
      <w:r w:rsidR="009000A7">
        <w:rPr>
          <w:color w:val="000000" w:themeColor="text1"/>
          <w:szCs w:val="24"/>
        </w:rPr>
        <w:t xml:space="preserve">Coca- Cola is putting in place </w:t>
      </w:r>
      <w:r w:rsidR="009000A7" w:rsidRPr="00417D79">
        <w:rPr>
          <w:color w:val="000000" w:themeColor="text1"/>
          <w:szCs w:val="24"/>
        </w:rPr>
        <w:t>innovative</w:t>
      </w:r>
      <w:r w:rsidR="00A516D3">
        <w:rPr>
          <w:color w:val="000000" w:themeColor="text1"/>
          <w:szCs w:val="24"/>
        </w:rPr>
        <w:t xml:space="preserve"> tactics</w:t>
      </w:r>
      <w:r w:rsidR="004753F9" w:rsidRPr="00417D79">
        <w:rPr>
          <w:color w:val="000000" w:themeColor="text1"/>
          <w:szCs w:val="24"/>
        </w:rPr>
        <w:t xml:space="preserve"> to </w:t>
      </w:r>
      <w:r w:rsidR="00A516D3" w:rsidRPr="00417D79">
        <w:rPr>
          <w:color w:val="000000" w:themeColor="text1"/>
          <w:szCs w:val="24"/>
        </w:rPr>
        <w:t>incarceration</w:t>
      </w:r>
      <w:r w:rsidR="004753F9" w:rsidRPr="00417D79">
        <w:rPr>
          <w:color w:val="000000" w:themeColor="text1"/>
          <w:szCs w:val="24"/>
        </w:rPr>
        <w:t xml:space="preserve"> the attention of their consumers (</w:t>
      </w:r>
      <w:r w:rsidR="004753F9" w:rsidRPr="00417D79">
        <w:rPr>
          <w:i/>
          <w:color w:val="000000" w:themeColor="text1"/>
          <w:szCs w:val="24"/>
        </w:rPr>
        <w:t>The Coca-Cola Company, 2018</w:t>
      </w:r>
      <w:r w:rsidR="004753F9" w:rsidRPr="00417D79">
        <w:rPr>
          <w:color w:val="000000" w:themeColor="text1"/>
          <w:szCs w:val="24"/>
        </w:rPr>
        <w:t xml:space="preserve">). </w:t>
      </w:r>
      <w:r w:rsidR="00A81D72" w:rsidRPr="00417D79">
        <w:rPr>
          <w:color w:val="000000" w:themeColor="text1"/>
          <w:szCs w:val="24"/>
        </w:rPr>
        <w:t>The introduction of their new diet soda line, sport drinks, natural juices like Simply juice line, and Dasani water, are drinks that</w:t>
      </w:r>
      <w:r w:rsidR="00A516D3">
        <w:rPr>
          <w:color w:val="000000" w:themeColor="text1"/>
          <w:szCs w:val="24"/>
        </w:rPr>
        <w:t xml:space="preserve"> entice</w:t>
      </w:r>
      <w:r w:rsidR="004753F9" w:rsidRPr="00417D79">
        <w:rPr>
          <w:color w:val="000000" w:themeColor="text1"/>
          <w:szCs w:val="24"/>
        </w:rPr>
        <w:t xml:space="preserve"> to millennials </w:t>
      </w:r>
      <w:r w:rsidR="00A516D3">
        <w:rPr>
          <w:color w:val="000000" w:themeColor="text1"/>
          <w:szCs w:val="24"/>
        </w:rPr>
        <w:t xml:space="preserve">in addition to those who mind about a healthy lifestyle. </w:t>
      </w:r>
    </w:p>
    <w:p w14:paraId="63F8A4A1" w14:textId="54D0AFE5" w:rsidR="00A81D72" w:rsidRPr="00417D79" w:rsidRDefault="00A81D72" w:rsidP="00E62C76">
      <w:pPr>
        <w:pStyle w:val="BodyText"/>
        <w:ind w:firstLine="0"/>
        <w:jc w:val="both"/>
        <w:rPr>
          <w:color w:val="000000" w:themeColor="text1"/>
          <w:szCs w:val="24"/>
        </w:rPr>
      </w:pPr>
      <w:r w:rsidRPr="00417D79">
        <w:rPr>
          <w:noProof/>
          <w:color w:val="000000" w:themeColor="text1"/>
          <w:szCs w:val="24"/>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3284ED"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lastRenderedPageBreak/>
        <w:t>The supply and demand conditions</w:t>
      </w:r>
    </w:p>
    <w:p w14:paraId="192256E2" w14:textId="05D853CA"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The Coca-Cola Company is among many of the firms in the United States that have targeted countries that have a high potential for economic development. The Company exhibits different demand patterns when goods are sold in different volumes. Often, the changing market conditions can influence demand patterns and can effectively change staple productions into various categories of products that are purchased in different forms. One unique strength that Coca-Cola Company has is that the company is the world's largest beverage distributor.  The company creates demands throughout consumer and brand marketing. In the year 2014, 2013, and, 2012, the company sold 28.6 billion, 28.2 billion, and 27.7 billion unit cases of products</w:t>
      </w:r>
      <w:sdt>
        <w:sdtPr>
          <w:rPr>
            <w:rFonts w:ascii="Times New Roman" w:hAnsi="Times New Roman"/>
            <w:szCs w:val="24"/>
          </w:rPr>
          <w:id w:val="-1224593379"/>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CITATION Ame \l 1033 </w:instrText>
          </w:r>
          <w:r w:rsidRPr="00417D79">
            <w:rPr>
              <w:rFonts w:ascii="Times New Roman" w:hAnsi="Times New Roman"/>
              <w:szCs w:val="24"/>
            </w:rPr>
            <w:fldChar w:fldCharType="separate"/>
          </w:r>
          <w:r w:rsidRPr="00417D79">
            <w:rPr>
              <w:rFonts w:ascii="Times New Roman" w:hAnsi="Times New Roman"/>
              <w:noProof/>
              <w:szCs w:val="24"/>
            </w:rPr>
            <w:t xml:space="preserve"> (Ameen Abdullah, 2015)</w:t>
          </w:r>
          <w:r w:rsidRPr="00417D79">
            <w:rPr>
              <w:rFonts w:ascii="Times New Roman" w:hAnsi="Times New Roman"/>
              <w:szCs w:val="24"/>
            </w:rPr>
            <w:fldChar w:fldCharType="end"/>
          </w:r>
        </w:sdtContent>
      </w:sdt>
      <w:r w:rsidRPr="00417D79">
        <w:rPr>
          <w:rFonts w:ascii="Times New Roman" w:hAnsi="Times New Roman"/>
          <w:szCs w:val="24"/>
        </w:rPr>
        <w:t xml:space="preserve">. Coke has also adopted its product range with the aim of maximizing sales in different countries. Moreover, in reacting to consumer demand, the company has made great moves towards healthier options such as Coke Zero.    </w:t>
      </w:r>
    </w:p>
    <w:p w14:paraId="556BED53"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Considering the US market which counts for $28 billion annually, the consumption of soft drinks especially sweeten drinks par capital is decreasing per year, the consumption of soft drinks reduced to 41.4 gallons in 2014 from a value of 46.5 in 2010.</w:t>
      </w:r>
    </w:p>
    <w:p w14:paraId="287C5F19" w14:textId="77777777" w:rsidR="00417D79" w:rsidRPr="00417D79" w:rsidRDefault="00417D79" w:rsidP="00E62C76">
      <w:pPr>
        <w:spacing w:line="480" w:lineRule="auto"/>
        <w:jc w:val="both"/>
        <w:rPr>
          <w:rFonts w:ascii="Times New Roman" w:hAnsi="Times New Roman"/>
          <w:szCs w:val="24"/>
        </w:rPr>
      </w:pPr>
      <w:r w:rsidRPr="00417D79">
        <w:rPr>
          <w:rFonts w:ascii="Times New Roman" w:hAnsi="Times New Roman"/>
          <w:noProof/>
          <w:szCs w:val="24"/>
        </w:rPr>
        <w:drawing>
          <wp:inline distT="0" distB="0" distL="0" distR="0" wp14:anchorId="113AA8AF" wp14:editId="6FF59797">
            <wp:extent cx="5372100" cy="22215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3137" name=""/>
                    <pic:cNvPicPr/>
                  </pic:nvPicPr>
                  <pic:blipFill>
                    <a:blip r:embed="rId12">
                      <a:extLst/>
                    </a:blip>
                    <a:stretch>
                      <a:fillRect/>
                    </a:stretch>
                  </pic:blipFill>
                  <pic:spPr>
                    <a:xfrm>
                      <a:off x="0" y="0"/>
                      <a:ext cx="5375143" cy="2222803"/>
                    </a:xfrm>
                    <a:prstGeom prst="rect">
                      <a:avLst/>
                    </a:prstGeom>
                  </pic:spPr>
                </pic:pic>
              </a:graphicData>
            </a:graphic>
          </wp:inline>
        </w:drawing>
      </w:r>
      <w:r w:rsidRPr="00417D79">
        <w:rPr>
          <w:rFonts w:ascii="Times New Roman" w:hAnsi="Times New Roman"/>
          <w:szCs w:val="24"/>
        </w:rPr>
        <w:t xml:space="preserve"> </w:t>
      </w:r>
    </w:p>
    <w:p w14:paraId="465902AC" w14:textId="3435D2AA" w:rsidR="00417D79" w:rsidRPr="00417D79" w:rsidRDefault="00417D79" w:rsidP="00E62C76">
      <w:pPr>
        <w:spacing w:line="480" w:lineRule="auto"/>
        <w:jc w:val="both"/>
        <w:rPr>
          <w:rFonts w:ascii="Times New Roman" w:hAnsi="Times New Roman"/>
          <w:b/>
          <w:szCs w:val="24"/>
        </w:rPr>
      </w:pPr>
      <w:r>
        <w:rPr>
          <w:rFonts w:ascii="Times New Roman" w:hAnsi="Times New Roman"/>
          <w:b/>
          <w:szCs w:val="24"/>
        </w:rPr>
        <w:t>Fig2</w:t>
      </w:r>
      <w:r w:rsidRPr="00417D79">
        <w:rPr>
          <w:rFonts w:ascii="Times New Roman" w:hAnsi="Times New Roman"/>
          <w:b/>
          <w:szCs w:val="24"/>
        </w:rPr>
        <w:t>: Consumption of Soft drinks in the U.S. per capita</w:t>
      </w:r>
    </w:p>
    <w:p w14:paraId="5FC849FD"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lastRenderedPageBreak/>
        <w:t xml:space="preserve">Since the consumption of soft drink is declining in the past few years because of increased emphasis on healthy nutrition and non-sweeten drinks, Coke Company continue divining in a different direction. The Coca-Cola Zero campaign launched in 2005 was a step towards a different healthy alternative. The Coca-Cola Bottling Company Consolidation also strategized by cutting inventory, reducing stakeouts and improving customer services, and by reducing large-scale capital investments in warehouses. Through increasing production visibility and operations plans and regularly updating forecasts based on new demand information, the company prevented the expenditure of $50 million on warehouses. </w:t>
      </w:r>
    </w:p>
    <w:p w14:paraId="21CB5005"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Price elasticity of demand</w:t>
      </w:r>
    </w:p>
    <w:p w14:paraId="0FC992E1" w14:textId="22BD5D52"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is a significant model because incase demand is elastic; there is an increase in sale price which leads to a reduction in total revenue for every producer. The price elasticity of supply calculates the consumer responsiveness of supplied amount to change in value. The price alacrity of demand for Coca-Cola are flexible in that, elasticity value is greater than one, and as a result, a change in price can result in a consistently larger change in demand. In general, products with price elasticity of demand greater than 1 have elastic demand. Price elasticity of demand is partly explained through the availability of close substitutes</w:t>
      </w:r>
      <w:r w:rsidRPr="00417D79">
        <w:rPr>
          <w:rFonts w:ascii="Times New Roman" w:hAnsi="Times New Roman"/>
          <w:color w:val="222222"/>
          <w:szCs w:val="24"/>
          <w:shd w:val="clear" w:color="auto" w:fill="FFFFFF"/>
        </w:rPr>
        <w:t xml:space="preserve"> (Guerrero-López et al., 2017)</w:t>
      </w:r>
      <w:r w:rsidRPr="00417D79">
        <w:rPr>
          <w:rFonts w:ascii="Times New Roman" w:hAnsi="Times New Roman"/>
          <w:szCs w:val="24"/>
        </w:rPr>
        <w:t xml:space="preserve">. Besides, the price elasticity of demands depends on how the class of product is narrowly defined. The demand for Coca-Cola, for instance, is more price elastic than the demand for soft drinks in general. Therefore, when the demand for Coca-Cola increases, consumers can switch to a different product.   </w:t>
      </w:r>
    </w:p>
    <w:p w14:paraId="43148B05" w14:textId="61FD9183"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Price elasticity of demand also depends on consumer responsiveness to price changes. In case a product has many good alternatives, consumers tend to be more sensitive to changes in price. For instance, if carbonated drinks have several close substitutes it takes a firm consumer </w:t>
      </w:r>
      <w:r w:rsidRPr="00417D79">
        <w:rPr>
          <w:rFonts w:ascii="Times New Roman" w:hAnsi="Times New Roman"/>
          <w:szCs w:val="24"/>
        </w:rPr>
        <w:lastRenderedPageBreak/>
        <w:t>loyalty in a specific brand to keep consumer demand high in the soft drink marketplace when the price of the brand is deliberately lowered: the price elasticity of demand for Coca-Cola has been estimated to be 3.8</w:t>
      </w:r>
      <w:sdt>
        <w:sdtPr>
          <w:rPr>
            <w:rFonts w:ascii="Times New Roman" w:hAnsi="Times New Roman"/>
            <w:szCs w:val="24"/>
          </w:rPr>
          <w:id w:val="995679992"/>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 CITATION Gaë15 \l 1033 </w:instrText>
          </w:r>
          <w:r w:rsidRPr="00417D79">
            <w:rPr>
              <w:rFonts w:ascii="Times New Roman" w:hAnsi="Times New Roman"/>
              <w:szCs w:val="24"/>
            </w:rPr>
            <w:fldChar w:fldCharType="separate"/>
          </w:r>
          <w:r w:rsidRPr="00417D79">
            <w:rPr>
              <w:rFonts w:ascii="Times New Roman" w:hAnsi="Times New Roman"/>
              <w:noProof/>
              <w:szCs w:val="24"/>
            </w:rPr>
            <w:t xml:space="preserve"> (Grasset, 2015)</w:t>
          </w:r>
          <w:r w:rsidRPr="00417D79">
            <w:rPr>
              <w:rFonts w:ascii="Times New Roman" w:hAnsi="Times New Roman"/>
              <w:szCs w:val="24"/>
            </w:rPr>
            <w:fldChar w:fldCharType="end"/>
          </w:r>
        </w:sdtContent>
      </w:sdt>
      <w:r w:rsidRPr="00417D79">
        <w:rPr>
          <w:rFonts w:ascii="Times New Roman" w:hAnsi="Times New Roman"/>
          <w:szCs w:val="24"/>
        </w:rPr>
        <w:t xml:space="preserve">. Products that have several close substitutes, demand is highly elastic. Innovative pricing such as customized pricing alters the demand curve and the company must ensure the supply chain function is kept in the decision-making loop to for the supply chain is geared to handle the altered demand cure cost-effectively. </w:t>
      </w:r>
    </w:p>
    <w:p w14:paraId="3005FEB7" w14:textId="225185AB"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Costs of Production</w:t>
      </w:r>
    </w:p>
    <w:p w14:paraId="71097F81"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Coca Cola’s operating expenses depend on the degree to which either the fixed or variable costs fluctuate with the given time. If there is the necessity to project about the operating costs of a Company, major heads of the Company should be put in place. </w:t>
      </w:r>
    </w:p>
    <w:p w14:paraId="146D6D94"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Coast structure of Coca-Cola includes the variable costs, sunk costs and to some extent, the fixed costs. In order for the Company to increase on its floor area covered with business, there is the need to spend large sums of money, which is included in the fixed costs. Coca-Cola has spent a lot of money on various expenses such as buying of land premises or renting of place to operate. Expenses associated with such attempts are not limited to licensing fees, insurance premiums and property tax. Other costs associated with production also include electricity charges, gas and water charges. </w:t>
      </w:r>
    </w:p>
    <w:p w14:paraId="45118807" w14:textId="2069DC5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The Sunk coasts can also not be avoided by Coca-Cola. Rent on equipment, machinery and charges meant for renovations and services all are totaled to expenses. On the other hand, variable costs are those which vary directly with the production rates of the Company. In the other perspective, such costs vary depending on the demand of the products from the Company. Packaging materials (both plastic and glasses) all fall under this sub-category. </w:t>
      </w:r>
    </w:p>
    <w:p w14:paraId="4C9C5666"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lastRenderedPageBreak/>
        <w:t>The Coca cola’s trends in terms of variable costs have been rising since 2010 due to the rise in the demand of products from the Company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Products from the Company are so unique and of high quality making it possible to grab the current market shares in terms of sales, when compared to other competitors, which are Pepsi, Red bull and Fanta. </w:t>
      </w:r>
    </w:p>
    <w:p w14:paraId="24AB6970" w14:textId="2BABACC9"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Coca-Cola faces many variable costs associated with labor charges, usually paid in terms of wages (</w:t>
      </w:r>
      <w:r w:rsidRPr="00652ACF">
        <w:rPr>
          <w:rFonts w:ascii="Times New Roman" w:hAnsi="Times New Roman"/>
          <w:color w:val="222222"/>
          <w:szCs w:val="24"/>
          <w:shd w:val="clear" w:color="auto" w:fill="FFFFFF"/>
        </w:rPr>
        <w:t>Miller, 1998)</w:t>
      </w:r>
      <w:r w:rsidRPr="00652ACF">
        <w:rPr>
          <w:rFonts w:ascii="Times New Roman" w:hAnsi="Times New Roman"/>
          <w:szCs w:val="24"/>
        </w:rPr>
        <w:t>. Most of the costs of soft drink owners are usually fixed, implying the small range of the variable costs. Most of the time, variable costs dictate about the marginal cost of production, for instance, the higher the cost, the higher the marginal cost of production.</w:t>
      </w:r>
    </w:p>
    <w:p w14:paraId="5EF8B41E"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Based on the Financial Report of the Company, the following heads of fixed costs were evident since the Company is more of a capital-intensive. </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5"/>
        <w:gridCol w:w="3750"/>
        <w:gridCol w:w="3780"/>
      </w:tblGrid>
      <w:tr w:rsidR="001F2F7D" w14:paraId="695CA058" w14:textId="77777777" w:rsidTr="00293794">
        <w:trPr>
          <w:trHeight w:val="525"/>
        </w:trPr>
        <w:tc>
          <w:tcPr>
            <w:tcW w:w="1905" w:type="dxa"/>
          </w:tcPr>
          <w:p w14:paraId="0622D9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Item</w:t>
            </w:r>
          </w:p>
        </w:tc>
        <w:tc>
          <w:tcPr>
            <w:tcW w:w="3750" w:type="dxa"/>
          </w:tcPr>
          <w:p w14:paraId="01F3BF31"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Fixed Costs in 2014 (in ‘000 Dollars)</w:t>
            </w:r>
          </w:p>
        </w:tc>
        <w:tc>
          <w:tcPr>
            <w:tcW w:w="3780" w:type="dxa"/>
          </w:tcPr>
          <w:p w14:paraId="7EFA74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Low Fixed Cost in 2014 (in ‘000 Dollars)</w:t>
            </w:r>
          </w:p>
        </w:tc>
      </w:tr>
      <w:tr w:rsidR="001F2F7D" w14:paraId="199D2925" w14:textId="77777777" w:rsidTr="00293794">
        <w:trPr>
          <w:trHeight w:val="885"/>
        </w:trPr>
        <w:tc>
          <w:tcPr>
            <w:tcW w:w="1905" w:type="dxa"/>
          </w:tcPr>
          <w:p w14:paraId="2180374C"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Variable Cost</w:t>
            </w:r>
          </w:p>
        </w:tc>
        <w:tc>
          <w:tcPr>
            <w:tcW w:w="3750" w:type="dxa"/>
          </w:tcPr>
          <w:p w14:paraId="4ED62498"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28 800</w:t>
            </w:r>
          </w:p>
        </w:tc>
        <w:tc>
          <w:tcPr>
            <w:tcW w:w="3780" w:type="dxa"/>
          </w:tcPr>
          <w:p w14:paraId="0846A7B9"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57 600</w:t>
            </w:r>
          </w:p>
        </w:tc>
      </w:tr>
      <w:tr w:rsidR="001F2F7D" w14:paraId="7BE0128B" w14:textId="77777777" w:rsidTr="00293794">
        <w:trPr>
          <w:trHeight w:val="690"/>
        </w:trPr>
        <w:tc>
          <w:tcPr>
            <w:tcW w:w="1905" w:type="dxa"/>
          </w:tcPr>
          <w:p w14:paraId="3D40281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Fixed Cost</w:t>
            </w:r>
          </w:p>
        </w:tc>
        <w:tc>
          <w:tcPr>
            <w:tcW w:w="3750" w:type="dxa"/>
          </w:tcPr>
          <w:p w14:paraId="614FB8CD"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36 200</w:t>
            </w:r>
          </w:p>
        </w:tc>
        <w:tc>
          <w:tcPr>
            <w:tcW w:w="3780" w:type="dxa"/>
          </w:tcPr>
          <w:p w14:paraId="4A716943" w14:textId="77777777" w:rsidR="001F2F7D" w:rsidRPr="00652ACF" w:rsidRDefault="001F2F7D" w:rsidP="00293794">
            <w:pPr>
              <w:spacing w:line="480" w:lineRule="auto"/>
              <w:ind w:firstLine="720"/>
              <w:jc w:val="both"/>
              <w:rPr>
                <w:rFonts w:ascii="Times New Roman" w:hAnsi="Times New Roman"/>
                <w:szCs w:val="24"/>
              </w:rPr>
            </w:pPr>
            <w:r w:rsidRPr="00652ACF">
              <w:rPr>
                <w:rFonts w:ascii="Times New Roman" w:hAnsi="Times New Roman"/>
                <w:szCs w:val="24"/>
              </w:rPr>
              <w:t>7 400</w:t>
            </w:r>
          </w:p>
        </w:tc>
      </w:tr>
      <w:tr w:rsidR="001F2F7D" w14:paraId="1D7CE245" w14:textId="77777777" w:rsidTr="00293794">
        <w:trPr>
          <w:trHeight w:val="705"/>
        </w:trPr>
        <w:tc>
          <w:tcPr>
            <w:tcW w:w="1905" w:type="dxa"/>
          </w:tcPr>
          <w:p w14:paraId="5E344B3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Total Cost</w:t>
            </w:r>
          </w:p>
        </w:tc>
        <w:tc>
          <w:tcPr>
            <w:tcW w:w="3750" w:type="dxa"/>
          </w:tcPr>
          <w:p w14:paraId="17366C67"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c>
          <w:tcPr>
            <w:tcW w:w="3780" w:type="dxa"/>
          </w:tcPr>
          <w:p w14:paraId="1DE962B8" w14:textId="77777777" w:rsidR="001F2F7D" w:rsidRPr="00652ACF" w:rsidRDefault="001F2F7D" w:rsidP="00293794">
            <w:pPr>
              <w:spacing w:line="480" w:lineRule="auto"/>
              <w:ind w:firstLine="720"/>
              <w:jc w:val="both"/>
              <w:rPr>
                <w:rFonts w:ascii="Times New Roman" w:hAnsi="Times New Roman"/>
                <w:b/>
                <w:szCs w:val="24"/>
              </w:rPr>
            </w:pPr>
            <w:r w:rsidRPr="00652ACF">
              <w:rPr>
                <w:rFonts w:ascii="Times New Roman" w:hAnsi="Times New Roman"/>
                <w:b/>
                <w:szCs w:val="24"/>
              </w:rPr>
              <w:t>65 000</w:t>
            </w:r>
          </w:p>
        </w:tc>
      </w:tr>
    </w:tbl>
    <w:p w14:paraId="5B013819"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As indicated by numbers in the context above, there is an optimum production point for the Company where the marginal cost of production is equivalent to the marginal revenue earned during the same period as demonstrated in the graph below. </w:t>
      </w:r>
    </w:p>
    <w:p w14:paraId="6C0F1022" w14:textId="77777777" w:rsidR="001F2F7D" w:rsidRDefault="001F2F7D" w:rsidP="001F2F7D">
      <w:pPr>
        <w:spacing w:line="480" w:lineRule="auto"/>
        <w:jc w:val="both"/>
        <w:rPr>
          <w:rFonts w:ascii="Times New Roman" w:hAnsi="Times New Roman"/>
          <w:noProof/>
          <w:szCs w:val="24"/>
        </w:rPr>
      </w:pPr>
    </w:p>
    <w:p w14:paraId="18EAE051" w14:textId="77777777" w:rsidR="001F2F7D" w:rsidRDefault="001F2F7D" w:rsidP="001F2F7D">
      <w:pPr>
        <w:spacing w:line="480" w:lineRule="auto"/>
        <w:jc w:val="both"/>
        <w:rPr>
          <w:rFonts w:ascii="Times New Roman" w:hAnsi="Times New Roman"/>
          <w:noProof/>
          <w:szCs w:val="24"/>
        </w:rPr>
      </w:pPr>
    </w:p>
    <w:p w14:paraId="0A33D27A" w14:textId="56F8D007" w:rsidR="001F2F7D" w:rsidRPr="001F2F7D" w:rsidRDefault="001F2F7D" w:rsidP="001F2F7D">
      <w:pPr>
        <w:spacing w:line="480" w:lineRule="auto"/>
        <w:jc w:val="both"/>
        <w:rPr>
          <w:rFonts w:ascii="Times New Roman" w:hAnsi="Times New Roman"/>
          <w:szCs w:val="24"/>
        </w:rPr>
      </w:pPr>
      <w:r>
        <w:rPr>
          <w:rFonts w:ascii="Times New Roman" w:hAnsi="Times New Roman"/>
          <w:b/>
          <w:szCs w:val="24"/>
        </w:rPr>
        <w:lastRenderedPageBreak/>
        <w:t>Overall m</w:t>
      </w:r>
      <w:r w:rsidRPr="00652ACF">
        <w:rPr>
          <w:rFonts w:ascii="Times New Roman" w:hAnsi="Times New Roman"/>
          <w:b/>
          <w:szCs w:val="24"/>
        </w:rPr>
        <w:t>arket</w:t>
      </w:r>
    </w:p>
    <w:p w14:paraId="011E4F3E" w14:textId="2D8FEDF6"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The market structure of Coca-Cola and its clo</w:t>
      </w:r>
      <w:r w:rsidR="000D7563">
        <w:rPr>
          <w:rFonts w:ascii="Times New Roman" w:hAnsi="Times New Roman"/>
          <w:szCs w:val="24"/>
        </w:rPr>
        <w:t>se competitors is a Oligopolistic market competition</w:t>
      </w:r>
      <w:r w:rsidRPr="00652ACF">
        <w:rPr>
          <w:rFonts w:ascii="Times New Roman" w:hAnsi="Times New Roman"/>
          <w:szCs w:val="24"/>
        </w:rPr>
        <w:t xml:space="preserve"> structure</w:t>
      </w:r>
      <w:r w:rsidR="000D7563">
        <w:rPr>
          <w:rFonts w:ascii="Times New Roman" w:hAnsi="Times New Roman"/>
          <w:szCs w:val="24"/>
        </w:rPr>
        <w:t xml:space="preserve"> due to the presence some other small producers as discussed in the context above</w:t>
      </w:r>
      <w:r w:rsidRPr="00652ACF">
        <w:rPr>
          <w:rFonts w:ascii="Times New Roman" w:hAnsi="Times New Roman"/>
          <w:szCs w:val="24"/>
        </w:rPr>
        <w:t xml:space="preserve">. The reason behind this is the fact that products from companies such as Pepsi, Fanta and Red bull are different in several parameters. Owing to this, there is a high competition in the market faced by Coca-Cola posed by more than eleven producers of soft drinks. To overcome such threats, coca cola is introducing new innovative ideas and products which are meant to attract more consumers. The recent product introduced in the market was that of "Coca-Cola zero sugar" which certainly attracted many people across the globe. Given that people are easily attracted by good quality, there has always been the need not to compromise about tastes and preferences. The pricing technics used by the Company has also assisted the company </w:t>
      </w:r>
      <w:r w:rsidR="000D7563">
        <w:rPr>
          <w:rFonts w:ascii="Times New Roman" w:hAnsi="Times New Roman"/>
          <w:szCs w:val="24"/>
        </w:rPr>
        <w:t xml:space="preserve">to remain viable in the market and this is one of the barriers that </w:t>
      </w:r>
      <w:r w:rsidR="0070221B">
        <w:rPr>
          <w:rFonts w:ascii="Times New Roman" w:hAnsi="Times New Roman"/>
          <w:szCs w:val="24"/>
        </w:rPr>
        <w:t>have</w:t>
      </w:r>
      <w:r w:rsidR="000D7563">
        <w:rPr>
          <w:rFonts w:ascii="Times New Roman" w:hAnsi="Times New Roman"/>
          <w:szCs w:val="24"/>
        </w:rPr>
        <w:t xml:space="preserve"> made it difficult for other companies to succeed in the market. </w:t>
      </w:r>
    </w:p>
    <w:p w14:paraId="71D704E0" w14:textId="329416C2" w:rsidR="001F2F7D"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Statistical facts indicate that since 2012, Coca-Cola has been dominating the market due to the ability to provide high-quality products which meet consumers' demands. In 2015, the carbonated drink controlled the market at 48.6% with a global estimate of $ 341.6 Billion dollars (</w:t>
      </w:r>
      <w:r w:rsidRPr="00652ACF">
        <w:rPr>
          <w:rFonts w:ascii="Times New Roman" w:hAnsi="Times New Roman"/>
          <w:color w:val="222222"/>
          <w:szCs w:val="24"/>
          <w:shd w:val="clear" w:color="auto" w:fill="FFFFFF"/>
        </w:rPr>
        <w:t>Tanwar, 2013)</w:t>
      </w:r>
      <w:r w:rsidRPr="00652ACF">
        <w:rPr>
          <w:rFonts w:ascii="Times New Roman" w:hAnsi="Times New Roman"/>
          <w:szCs w:val="24"/>
        </w:rPr>
        <w:t xml:space="preserve">. </w:t>
      </w:r>
    </w:p>
    <w:p w14:paraId="2A230B3F" w14:textId="40EB0B9A" w:rsidR="000D7563" w:rsidRDefault="000D7563" w:rsidP="001F2F7D">
      <w:pPr>
        <w:spacing w:line="480" w:lineRule="auto"/>
        <w:ind w:firstLine="720"/>
        <w:jc w:val="both"/>
        <w:rPr>
          <w:rFonts w:ascii="Times New Roman" w:hAnsi="Times New Roman"/>
          <w:szCs w:val="24"/>
        </w:rPr>
      </w:pPr>
      <w:r>
        <w:rPr>
          <w:noProof/>
        </w:rPr>
        <w:lastRenderedPageBreak/>
        <w:drawing>
          <wp:inline distT="0" distB="0" distL="0" distR="0" wp14:anchorId="1428DABB" wp14:editId="667BCAA2">
            <wp:extent cx="5943600" cy="3344439"/>
            <wp:effectExtent l="0" t="0" r="0" b="8890"/>
            <wp:docPr id="3" name="Picture 3" descr="Image result for coca-cola market shar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ca-cola market share 20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344439"/>
                    </a:xfrm>
                    <a:prstGeom prst="rect">
                      <a:avLst/>
                    </a:prstGeom>
                    <a:noFill/>
                    <a:ln>
                      <a:noFill/>
                    </a:ln>
                  </pic:spPr>
                </pic:pic>
              </a:graphicData>
            </a:graphic>
          </wp:inline>
        </w:drawing>
      </w:r>
    </w:p>
    <w:p w14:paraId="1BEF1CAD" w14:textId="78FA03FE" w:rsidR="0070221B" w:rsidRDefault="0070221B" w:rsidP="0070221B">
      <w:pPr>
        <w:spacing w:line="480" w:lineRule="auto"/>
        <w:jc w:val="both"/>
        <w:rPr>
          <w:rFonts w:ascii="Times New Roman" w:hAnsi="Times New Roman"/>
          <w:szCs w:val="24"/>
        </w:rPr>
      </w:pPr>
      <w:r>
        <w:rPr>
          <w:rFonts w:ascii="Times New Roman" w:hAnsi="Times New Roman"/>
          <w:szCs w:val="24"/>
        </w:rPr>
        <w:t>:</w:t>
      </w:r>
      <w:hyperlink r:id="rId14" w:history="1">
        <w:r w:rsidRPr="00DE1778">
          <w:rPr>
            <w:rStyle w:val="Hyperlink"/>
            <w:rFonts w:ascii="Times New Roman" w:hAnsi="Times New Roman"/>
            <w:szCs w:val="24"/>
          </w:rPr>
          <w:t>https://www.google.com/search?q=coca-cola+market+share+2017&amp;oq=coca-cola+market+share&amp;aqs=chrome.1.69i57j0l5.9746j0j7&amp;sourceid=chrome&amp;ie=UTF-8</w:t>
        </w:r>
      </w:hyperlink>
    </w:p>
    <w:p w14:paraId="2E8C9FEA" w14:textId="13503FEB" w:rsidR="0070221B" w:rsidRPr="00652ACF" w:rsidRDefault="0070221B" w:rsidP="001F2F7D">
      <w:pPr>
        <w:spacing w:line="480" w:lineRule="auto"/>
        <w:ind w:firstLine="720"/>
        <w:jc w:val="both"/>
        <w:rPr>
          <w:rFonts w:ascii="Times New Roman" w:hAnsi="Times New Roman"/>
          <w:szCs w:val="24"/>
        </w:rPr>
      </w:pPr>
      <w:r>
        <w:rPr>
          <w:rFonts w:ascii="Times New Roman" w:hAnsi="Times New Roman"/>
          <w:szCs w:val="24"/>
        </w:rPr>
        <w:t xml:space="preserve">The major reason for the continued dominance of Coca-Cola in the market is because of the high capital investment involved in the production of soft drinks. </w:t>
      </w:r>
    </w:p>
    <w:p w14:paraId="04B5AE67" w14:textId="77777777" w:rsidR="0070221B" w:rsidRDefault="0070221B">
      <w:pPr>
        <w:rPr>
          <w:rFonts w:ascii="Times New Roman" w:hAnsi="Times New Roman"/>
          <w:szCs w:val="24"/>
        </w:rPr>
      </w:pPr>
      <w:r>
        <w:rPr>
          <w:rFonts w:ascii="Times New Roman" w:hAnsi="Times New Roman"/>
          <w:szCs w:val="24"/>
        </w:rPr>
        <w:br w:type="page"/>
      </w:r>
    </w:p>
    <w:p w14:paraId="65FD1445" w14:textId="08B0E108"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lastRenderedPageBreak/>
        <w:t>The Beverage Companies Market Share</w:t>
      </w:r>
      <w:r w:rsidR="000D7563">
        <w:rPr>
          <w:rFonts w:ascii="Times New Roman" w:hAnsi="Times New Roman"/>
          <w:szCs w:val="24"/>
        </w:rPr>
        <w:t xml:space="preserve"> and sales</w:t>
      </w:r>
    </w:p>
    <w:p w14:paraId="38FF7DA2"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 </w:t>
      </w:r>
      <w:r w:rsidRPr="00652ACF">
        <w:rPr>
          <w:rFonts w:ascii="Times New Roman" w:hAnsi="Times New Roman"/>
          <w:noProof/>
          <w:szCs w:val="24"/>
        </w:rPr>
        <w:drawing>
          <wp:inline distT="0" distB="0" distL="0" distR="0" wp14:anchorId="3CCF29F1" wp14:editId="7288E887">
            <wp:extent cx="5486400" cy="32004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C8383EC" w14:textId="77777777" w:rsidR="001F2F7D" w:rsidRPr="00652ACF"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 xml:space="preserve">Diagrammatically, it is quite evident that Coca-Cola has great market dominance when compared to its close competitors. </w:t>
      </w:r>
    </w:p>
    <w:p w14:paraId="1C68C6EF" w14:textId="689D843E" w:rsidR="001F2F7D" w:rsidRPr="00652ACF" w:rsidRDefault="001F2F7D" w:rsidP="001F2F7D">
      <w:pPr>
        <w:spacing w:line="480" w:lineRule="auto"/>
        <w:jc w:val="both"/>
        <w:rPr>
          <w:rFonts w:ascii="Times New Roman" w:hAnsi="Times New Roman"/>
          <w:b/>
          <w:szCs w:val="24"/>
        </w:rPr>
      </w:pPr>
      <w:r w:rsidRPr="00652ACF">
        <w:rPr>
          <w:rFonts w:ascii="Times New Roman" w:hAnsi="Times New Roman"/>
          <w:b/>
          <w:szCs w:val="24"/>
        </w:rPr>
        <w:t>Recommendations</w:t>
      </w:r>
    </w:p>
    <w:p w14:paraId="673F12DE" w14:textId="77777777" w:rsidR="00323083"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Through the synthesis of the Company’s data, it was established that the average cost of production is about $ 2.3 Billion. The current strategy which the Company is to use correlates to the capacity to convince people that its product is of high quality and cannot like those of the other brands. Consequently, the Company should spend more m</w:t>
      </w:r>
      <w:r w:rsidR="00DE1543">
        <w:rPr>
          <w:rFonts w:ascii="Times New Roman" w:hAnsi="Times New Roman"/>
          <w:szCs w:val="24"/>
        </w:rPr>
        <w:t>oney on advertising of its products</w:t>
      </w:r>
      <w:r w:rsidRPr="00652ACF">
        <w:rPr>
          <w:rFonts w:ascii="Times New Roman" w:hAnsi="Times New Roman"/>
          <w:szCs w:val="24"/>
        </w:rPr>
        <w:t xml:space="preserve"> through the media (</w:t>
      </w:r>
      <w:r w:rsidRPr="00652ACF">
        <w:rPr>
          <w:rFonts w:ascii="Times New Roman" w:hAnsi="Times New Roman"/>
          <w:color w:val="222222"/>
          <w:szCs w:val="24"/>
          <w:shd w:val="clear" w:color="auto" w:fill="FFFFFF"/>
        </w:rPr>
        <w:t>Dawar, 2013)</w:t>
      </w:r>
      <w:r w:rsidRPr="00652ACF">
        <w:rPr>
          <w:rFonts w:ascii="Times New Roman" w:hAnsi="Times New Roman"/>
          <w:szCs w:val="24"/>
        </w:rPr>
        <w:t xml:space="preserve">. </w:t>
      </w:r>
      <w:r w:rsidR="00DE1543">
        <w:rPr>
          <w:rFonts w:ascii="Times New Roman" w:hAnsi="Times New Roman"/>
          <w:szCs w:val="24"/>
        </w:rPr>
        <w:t>For future production, the company should not only just rely on the use of the News media, such as Television and the radio in the advertisements. Trade shows, demonstrations and personal selling should be incorporated to reach more people in more local parts of the world. Additionally, the cable network</w:t>
      </w:r>
      <w:r w:rsidR="00323083">
        <w:rPr>
          <w:rFonts w:ascii="Times New Roman" w:hAnsi="Times New Roman"/>
          <w:szCs w:val="24"/>
        </w:rPr>
        <w:t xml:space="preserve"> and social media should not be left behind. Currently, research indicates that Facebook is one of the social media which has </w:t>
      </w:r>
      <w:r w:rsidR="00323083">
        <w:rPr>
          <w:rFonts w:ascii="Times New Roman" w:hAnsi="Times New Roman"/>
          <w:szCs w:val="24"/>
        </w:rPr>
        <w:lastRenderedPageBreak/>
        <w:t xml:space="preserve">many users, reaching 4 billion people. The Company should strategize and put more investment in advertisement through the social media. </w:t>
      </w:r>
    </w:p>
    <w:p w14:paraId="7AA47C43" w14:textId="79C3B42C" w:rsidR="001F2F7D" w:rsidRDefault="001F2F7D" w:rsidP="001F2F7D">
      <w:pPr>
        <w:spacing w:line="480" w:lineRule="auto"/>
        <w:ind w:firstLine="720"/>
        <w:jc w:val="both"/>
        <w:rPr>
          <w:rFonts w:ascii="Times New Roman" w:hAnsi="Times New Roman"/>
          <w:szCs w:val="24"/>
        </w:rPr>
      </w:pPr>
      <w:r w:rsidRPr="00652ACF">
        <w:rPr>
          <w:rFonts w:ascii="Times New Roman" w:hAnsi="Times New Roman"/>
          <w:szCs w:val="24"/>
        </w:rPr>
        <w:t>This implies that Coca-Cola should be ready to spend more money on advertising expenditures. Adoption of advertisements will assist in educating customers about the need to spend their premium income to purchase the products and not those from such companies as Fanta and Pepsi. Close competitors of Coca-Cola spend extremely huge finances on advertisements, which is roughly $ 42 million (in total) than Coca-Cola. On average, Pepsi spends more than $ 120 million while Fanta more than $ 80 million per annum (</w:t>
      </w:r>
      <w:r w:rsidRPr="00652ACF">
        <w:rPr>
          <w:rFonts w:ascii="Times New Roman" w:hAnsi="Times New Roman"/>
          <w:color w:val="222222"/>
          <w:szCs w:val="24"/>
          <w:shd w:val="clear" w:color="auto" w:fill="FFFFFF"/>
        </w:rPr>
        <w:t>Tanwar, 2013)</w:t>
      </w:r>
      <w:r w:rsidRPr="00652ACF">
        <w:rPr>
          <w:rFonts w:ascii="Times New Roman" w:hAnsi="Times New Roman"/>
          <w:szCs w:val="24"/>
        </w:rPr>
        <w:t>. Finally, given that the demand trends are always on fluctuation, similar to the elasticity of prices and demand for the products, the Company should prioritize the process of launching of new products in the market (</w:t>
      </w:r>
      <w:r w:rsidRPr="00652ACF">
        <w:rPr>
          <w:rFonts w:ascii="Times New Roman" w:hAnsi="Times New Roman"/>
          <w:color w:val="222222"/>
          <w:szCs w:val="24"/>
          <w:shd w:val="clear" w:color="auto" w:fill="FFFFFF"/>
        </w:rPr>
        <w:t>Pendergrast, 2013)</w:t>
      </w:r>
      <w:r w:rsidRPr="00652ACF">
        <w:rPr>
          <w:rFonts w:ascii="Times New Roman" w:hAnsi="Times New Roman"/>
          <w:szCs w:val="24"/>
        </w:rPr>
        <w:t xml:space="preserve">. This can be made possible only if the Company opens up new brands in developing economies so as to enable many people to familiarize with the products. </w:t>
      </w:r>
    </w:p>
    <w:p w14:paraId="4DA096F0" w14:textId="3200F89F" w:rsidR="00BA6DFA" w:rsidRDefault="00BA6DFA" w:rsidP="001F2F7D">
      <w:pPr>
        <w:spacing w:line="480" w:lineRule="auto"/>
        <w:ind w:firstLine="720"/>
        <w:jc w:val="both"/>
        <w:rPr>
          <w:rFonts w:ascii="Times New Roman" w:hAnsi="Times New Roman"/>
          <w:szCs w:val="24"/>
        </w:rPr>
      </w:pPr>
      <w:r>
        <w:rPr>
          <w:rFonts w:ascii="Times New Roman" w:hAnsi="Times New Roman"/>
          <w:szCs w:val="24"/>
        </w:rPr>
        <w:t xml:space="preserve">Coca-Cola operates in an Elastic market, meaning that any change in price results in volatility of demand. Owing to this fact, the Company can only sustain its success by decreasing prices of its beverages. As </w:t>
      </w:r>
      <w:r w:rsidRPr="00652ACF">
        <w:rPr>
          <w:rFonts w:ascii="Times New Roman" w:hAnsi="Times New Roman"/>
          <w:color w:val="222222"/>
          <w:szCs w:val="24"/>
          <w:shd w:val="clear" w:color="auto" w:fill="FFFFFF"/>
        </w:rPr>
        <w:t>Pendergrast</w:t>
      </w:r>
      <w:r>
        <w:rPr>
          <w:rFonts w:ascii="Times New Roman" w:hAnsi="Times New Roman"/>
          <w:color w:val="222222"/>
          <w:szCs w:val="24"/>
          <w:shd w:val="clear" w:color="auto" w:fill="FFFFFF"/>
        </w:rPr>
        <w:t xml:space="preserve"> (2013) argue, the demand for soda is very elastic in nature. Increase in price of the products will result in reduced demand and vice versa. To ensure that the profitability margin is retained or increased, reduction of prices is not an excuse for the Company. </w:t>
      </w:r>
    </w:p>
    <w:p w14:paraId="63E400E8" w14:textId="7B320256" w:rsidR="00323083" w:rsidRPr="00652ACF" w:rsidRDefault="00323083" w:rsidP="001F2F7D">
      <w:pPr>
        <w:spacing w:line="480" w:lineRule="auto"/>
        <w:ind w:firstLine="720"/>
        <w:jc w:val="both"/>
        <w:rPr>
          <w:rFonts w:ascii="Times New Roman" w:hAnsi="Times New Roman"/>
          <w:szCs w:val="24"/>
        </w:rPr>
      </w:pPr>
      <w:r>
        <w:rPr>
          <w:rFonts w:ascii="Times New Roman" w:hAnsi="Times New Roman"/>
          <w:szCs w:val="24"/>
        </w:rPr>
        <w:t xml:space="preserve">In order for Coca- cola to remain competitive </w:t>
      </w:r>
      <w:r w:rsidR="00580A73">
        <w:rPr>
          <w:rFonts w:ascii="Times New Roman" w:hAnsi="Times New Roman"/>
          <w:szCs w:val="24"/>
        </w:rPr>
        <w:t xml:space="preserve">in the market following the entrance of some other companies, it is quite critical that the company should engage in increasing awareness among consumers about its products. Revamping of its juice manufacturing and engaging in serious marketing campaigns as mentioned should not be an excuse. Huge </w:t>
      </w:r>
      <w:r w:rsidR="00580A73">
        <w:rPr>
          <w:rFonts w:ascii="Times New Roman" w:hAnsi="Times New Roman"/>
          <w:szCs w:val="24"/>
        </w:rPr>
        <w:lastRenderedPageBreak/>
        <w:t xml:space="preserve">investment should be made in advertising campaigns. Other long-term campaigns should also involve modernization of equipment, expansion of the existing capacity in order to meet the current increase in consumer demands and partnering with fruit and vegetable famers </w:t>
      </w:r>
      <w:r w:rsidR="000A6C54">
        <w:rPr>
          <w:rFonts w:ascii="Times New Roman" w:hAnsi="Times New Roman"/>
          <w:szCs w:val="24"/>
        </w:rPr>
        <w:t xml:space="preserve">in various parts of the world in its quest to increase its production output. Therefore, the research recommends that Coca-Cola should intensify its marketing campaigns on its products in order to create awareness among consumers concerning the existence of its products. In all these endeavors, the Company should also lobby for better legislation. </w:t>
      </w:r>
    </w:p>
    <w:p w14:paraId="06260B06" w14:textId="77777777" w:rsidR="00417D79" w:rsidRPr="00417D79" w:rsidRDefault="00417D79" w:rsidP="00417D79">
      <w:pPr>
        <w:spacing w:line="480" w:lineRule="auto"/>
        <w:rPr>
          <w:rFonts w:ascii="Times New Roman" w:hAnsi="Times New Roman"/>
          <w:szCs w:val="24"/>
        </w:rPr>
      </w:pPr>
    </w:p>
    <w:p w14:paraId="67C06D6B" w14:textId="77777777" w:rsidR="00417D79" w:rsidRPr="00417D79" w:rsidRDefault="00417D79" w:rsidP="00417D79">
      <w:pPr>
        <w:pStyle w:val="BodyText"/>
        <w:ind w:firstLine="0"/>
        <w:rPr>
          <w:color w:val="000000" w:themeColor="text1"/>
          <w:szCs w:val="24"/>
        </w:rPr>
      </w:pPr>
    </w:p>
    <w:p w14:paraId="6C125B1E" w14:textId="77777777" w:rsidR="00417D79" w:rsidRDefault="00417D79">
      <w:pPr>
        <w:rPr>
          <w:rFonts w:ascii="Times New Roman" w:hAnsi="Times New Roman"/>
          <w:b/>
          <w:szCs w:val="24"/>
        </w:rPr>
      </w:pPr>
      <w:r>
        <w:rPr>
          <w:b/>
          <w:szCs w:val="24"/>
        </w:rPr>
        <w:br w:type="page"/>
      </w:r>
    </w:p>
    <w:p w14:paraId="38987297" w14:textId="1A633C70" w:rsidR="005935CF" w:rsidRPr="00417D79" w:rsidRDefault="00A81D72" w:rsidP="00417D79">
      <w:pPr>
        <w:pStyle w:val="Heading1"/>
        <w:rPr>
          <w:b/>
          <w:szCs w:val="24"/>
        </w:rPr>
      </w:pPr>
      <w:r w:rsidRPr="00417D79">
        <w:rPr>
          <w:b/>
          <w:szCs w:val="24"/>
        </w:rPr>
        <w:lastRenderedPageBreak/>
        <w:t>References</w:t>
      </w:r>
    </w:p>
    <w:p w14:paraId="10BACCCD" w14:textId="77777777" w:rsidR="001F2F7D" w:rsidRPr="00417D79" w:rsidRDefault="001F2F7D" w:rsidP="001F2F7D">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Ameen Abdullah, A. G. (2015). </w:t>
      </w:r>
      <w:r w:rsidRPr="00417D79">
        <w:rPr>
          <w:rFonts w:ascii="Times New Roman" w:hAnsi="Times New Roman"/>
          <w:i/>
          <w:iCs/>
          <w:noProof/>
          <w:szCs w:val="24"/>
        </w:rPr>
        <w:t>Operations Management.</w:t>
      </w:r>
      <w:r w:rsidRPr="00417D79">
        <w:rPr>
          <w:rFonts w:ascii="Times New Roman" w:hAnsi="Times New Roman"/>
          <w:noProof/>
          <w:szCs w:val="24"/>
        </w:rPr>
        <w:t xml:space="preserve"> Coca-Cola Bevarages Pakistan.</w:t>
      </w:r>
    </w:p>
    <w:p w14:paraId="0730EAC3" w14:textId="722D1EDA" w:rsidR="00A81D72" w:rsidRPr="00417D79" w:rsidRDefault="00A81D72" w:rsidP="00417D79">
      <w:pPr>
        <w:spacing w:line="480" w:lineRule="auto"/>
        <w:rPr>
          <w:rStyle w:val="Hyperlink"/>
          <w:rFonts w:ascii="Times New Roman" w:hAnsi="Times New Roman"/>
          <w:szCs w:val="24"/>
        </w:rPr>
      </w:pPr>
      <w:r w:rsidRPr="00417D79">
        <w:rPr>
          <w:rFonts w:ascii="Times New Roman" w:hAnsi="Times New Roman"/>
          <w:szCs w:val="24"/>
        </w:rPr>
        <w:t xml:space="preserve">Coca-Cola History │ World of Coca-Cola. (2018). Retrieved September 14, 2018, from  </w:t>
      </w:r>
      <w:r w:rsidRPr="00417D79">
        <w:rPr>
          <w:rFonts w:ascii="Times New Roman" w:hAnsi="Times New Roman"/>
          <w:szCs w:val="24"/>
        </w:rPr>
        <w:tab/>
      </w:r>
      <w:hyperlink r:id="rId16" w:history="1">
        <w:r w:rsidRPr="00417D79">
          <w:rPr>
            <w:rStyle w:val="Hyperlink"/>
            <w:rFonts w:ascii="Times New Roman" w:hAnsi="Times New Roman"/>
            <w:szCs w:val="24"/>
          </w:rPr>
          <w:t>https://www.worldofcoca-cola.com/about-us/coca-cola-history/</w:t>
        </w:r>
      </w:hyperlink>
    </w:p>
    <w:p w14:paraId="739ACCC6" w14:textId="77777777"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Dawar, N. (2013). When marketing is a strategy. </w:t>
      </w:r>
      <w:r w:rsidRPr="00652ACF">
        <w:rPr>
          <w:rFonts w:ascii="Times New Roman" w:hAnsi="Times New Roman"/>
          <w:i/>
          <w:iCs/>
          <w:color w:val="222222"/>
          <w:szCs w:val="24"/>
          <w:shd w:val="clear" w:color="auto" w:fill="FFFFFF"/>
        </w:rPr>
        <w:t>Harvard business review</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91</w:t>
      </w:r>
      <w:r w:rsidRPr="00652ACF">
        <w:rPr>
          <w:rFonts w:ascii="Times New Roman" w:hAnsi="Times New Roman"/>
          <w:color w:val="222222"/>
          <w:szCs w:val="24"/>
          <w:shd w:val="clear" w:color="auto" w:fill="FFFFFF"/>
        </w:rPr>
        <w:t>(12), 100-108.</w:t>
      </w:r>
    </w:p>
    <w:p w14:paraId="66E18E03" w14:textId="336CDB7D" w:rsidR="00417D79" w:rsidRPr="001F2F7D"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r w:rsidR="00417D79" w:rsidRPr="00417D79">
        <w:rPr>
          <w:rFonts w:ascii="Times New Roman" w:hAnsi="Times New Roman"/>
          <w:color w:val="222222"/>
          <w:szCs w:val="24"/>
          <w:shd w:val="clear" w:color="auto" w:fill="FFFFFF"/>
        </w:rPr>
        <w:t>Guerrero-López, C. M., Unar-Munguía, M., &amp; Colchero, M. A. (2017). Price elasticity of the demand for soft drinks, other sugar-sweetened beverages and energy dense food in Chile. </w:t>
      </w:r>
      <w:r w:rsidR="00417D79" w:rsidRPr="00417D79">
        <w:rPr>
          <w:rFonts w:ascii="Times New Roman" w:hAnsi="Times New Roman"/>
          <w:i/>
          <w:iCs/>
          <w:color w:val="222222"/>
          <w:szCs w:val="24"/>
          <w:shd w:val="clear" w:color="auto" w:fill="FFFFFF"/>
        </w:rPr>
        <w:t>BMC public health</w:t>
      </w:r>
      <w:r w:rsidR="00417D79" w:rsidRPr="00417D79">
        <w:rPr>
          <w:rFonts w:ascii="Times New Roman" w:hAnsi="Times New Roman"/>
          <w:color w:val="222222"/>
          <w:szCs w:val="24"/>
          <w:shd w:val="clear" w:color="auto" w:fill="FFFFFF"/>
        </w:rPr>
        <w:t>, </w:t>
      </w:r>
      <w:r w:rsidR="00417D79" w:rsidRPr="00417D79">
        <w:rPr>
          <w:rFonts w:ascii="Times New Roman" w:hAnsi="Times New Roman"/>
          <w:i/>
          <w:iCs/>
          <w:color w:val="222222"/>
          <w:szCs w:val="24"/>
          <w:shd w:val="clear" w:color="auto" w:fill="FFFFFF"/>
        </w:rPr>
        <w:t>17</w:t>
      </w:r>
      <w:r w:rsidR="00417D79" w:rsidRPr="00417D79">
        <w:rPr>
          <w:rFonts w:ascii="Times New Roman" w:hAnsi="Times New Roman"/>
          <w:color w:val="222222"/>
          <w:szCs w:val="24"/>
          <w:shd w:val="clear" w:color="auto" w:fill="FFFFFF"/>
        </w:rPr>
        <w:t>(1), 180.</w:t>
      </w:r>
      <w:r w:rsidR="00417D79" w:rsidRPr="00417D79">
        <w:rPr>
          <w:rStyle w:val="Hyperlink"/>
          <w:rFonts w:ascii="Times New Roman" w:hAnsi="Times New Roman"/>
          <w:color w:val="auto"/>
          <w:szCs w:val="24"/>
          <w:u w:val="none"/>
        </w:rPr>
        <w:fldChar w:fldCharType="begin"/>
      </w:r>
      <w:r w:rsidR="00417D79" w:rsidRPr="00417D79">
        <w:rPr>
          <w:rStyle w:val="Hyperlink"/>
          <w:rFonts w:ascii="Times New Roman" w:hAnsi="Times New Roman"/>
          <w:color w:val="auto"/>
          <w:szCs w:val="24"/>
          <w:u w:val="none"/>
        </w:rPr>
        <w:instrText xml:space="preserve"> BIBLIOGRAPHY  \l 1033 </w:instrText>
      </w:r>
      <w:r w:rsidR="00417D79" w:rsidRPr="00417D79">
        <w:rPr>
          <w:rStyle w:val="Hyperlink"/>
          <w:rFonts w:ascii="Times New Roman" w:hAnsi="Times New Roman"/>
          <w:color w:val="auto"/>
          <w:szCs w:val="24"/>
          <w:u w:val="none"/>
        </w:rPr>
        <w:fldChar w:fldCharType="separate"/>
      </w:r>
    </w:p>
    <w:p w14:paraId="761200F9" w14:textId="4F54C76C" w:rsidR="00417D79" w:rsidRDefault="00417D79" w:rsidP="00417D79">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Grasset, G. (2015, July). </w:t>
      </w:r>
      <w:r w:rsidRPr="00417D79">
        <w:rPr>
          <w:rFonts w:ascii="Times New Roman" w:hAnsi="Times New Roman"/>
          <w:i/>
          <w:iCs/>
          <w:noProof/>
          <w:szCs w:val="24"/>
        </w:rPr>
        <w:t>PRICE ELASTICITY OF DEMAND.</w:t>
      </w:r>
      <w:r w:rsidRPr="00417D79">
        <w:rPr>
          <w:rFonts w:ascii="Times New Roman" w:hAnsi="Times New Roman"/>
          <w:noProof/>
          <w:szCs w:val="24"/>
        </w:rPr>
        <w:t xml:space="preserve"> Retrieved 2018, from lokad: https://www.lokad.com/price-elasticity-of-demand-definition</w:t>
      </w:r>
    </w:p>
    <w:p w14:paraId="19F30DA5" w14:textId="77777777" w:rsidR="001F2F7D" w:rsidRPr="00652ACF" w:rsidRDefault="001F2F7D" w:rsidP="001F2F7D">
      <w:pPr>
        <w:spacing w:line="480" w:lineRule="auto"/>
        <w:ind w:left="720" w:hanging="720"/>
        <w:rPr>
          <w:rFonts w:ascii="Times New Roman" w:hAnsi="Times New Roman"/>
          <w:szCs w:val="24"/>
        </w:rPr>
      </w:pPr>
      <w:r w:rsidRPr="00652ACF">
        <w:rPr>
          <w:rFonts w:ascii="Times New Roman" w:hAnsi="Times New Roman"/>
          <w:color w:val="222222"/>
          <w:szCs w:val="24"/>
          <w:shd w:val="clear" w:color="auto" w:fill="FFFFFF"/>
        </w:rPr>
        <w:t>Miller, D. (1998). Coca-Cola: a black sweet drink from Trinidad. </w:t>
      </w:r>
      <w:r w:rsidRPr="00652ACF">
        <w:rPr>
          <w:rFonts w:ascii="Times New Roman" w:hAnsi="Times New Roman"/>
          <w:i/>
          <w:iCs/>
          <w:color w:val="222222"/>
          <w:szCs w:val="24"/>
          <w:shd w:val="clear" w:color="auto" w:fill="FFFFFF"/>
        </w:rPr>
        <w:t>Material cultures: Why some things matter</w:t>
      </w:r>
      <w:r w:rsidRPr="00652ACF">
        <w:rPr>
          <w:rFonts w:ascii="Times New Roman" w:hAnsi="Times New Roman"/>
          <w:color w:val="222222"/>
          <w:szCs w:val="24"/>
          <w:shd w:val="clear" w:color="auto" w:fill="FFFFFF"/>
        </w:rPr>
        <w:t>, 169-87.</w:t>
      </w:r>
    </w:p>
    <w:p w14:paraId="4570E7A5" w14:textId="41B86ED9" w:rsidR="001F2F7D" w:rsidRPr="00652ACF"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Pendergrast, M. (2013). </w:t>
      </w:r>
      <w:r w:rsidRPr="00652ACF">
        <w:rPr>
          <w:rFonts w:ascii="Times New Roman" w:hAnsi="Times New Roman"/>
          <w:i/>
          <w:iCs/>
          <w:color w:val="222222"/>
          <w:szCs w:val="24"/>
          <w:shd w:val="clear" w:color="auto" w:fill="FFFFFF"/>
        </w:rPr>
        <w:t>For god, country, and coca-cola</w:t>
      </w:r>
      <w:r w:rsidRPr="00652ACF">
        <w:rPr>
          <w:rFonts w:ascii="Times New Roman" w:hAnsi="Times New Roman"/>
          <w:color w:val="222222"/>
          <w:szCs w:val="24"/>
          <w:shd w:val="clear" w:color="auto" w:fill="FFFFFF"/>
        </w:rPr>
        <w:t>. Basic Books.</w:t>
      </w:r>
    </w:p>
    <w:p w14:paraId="50A5F3D4" w14:textId="7F86F7C6" w:rsidR="001F2F7D" w:rsidRDefault="001F2F7D" w:rsidP="001F2F7D">
      <w:pPr>
        <w:spacing w:line="480" w:lineRule="auto"/>
        <w:ind w:left="720" w:hanging="720"/>
        <w:rPr>
          <w:rFonts w:ascii="Times New Roman" w:hAnsi="Times New Roman"/>
          <w:color w:val="222222"/>
          <w:szCs w:val="24"/>
          <w:shd w:val="clear" w:color="auto" w:fill="FFFFFF"/>
        </w:rPr>
      </w:pPr>
      <w:r w:rsidRPr="00652ACF">
        <w:rPr>
          <w:rFonts w:ascii="Times New Roman" w:hAnsi="Times New Roman"/>
          <w:color w:val="222222"/>
          <w:szCs w:val="24"/>
          <w:shd w:val="clear" w:color="auto" w:fill="FFFFFF"/>
        </w:rPr>
        <w:t>Tanwar, R. (2013). Porter’s generic competitive strategies. </w:t>
      </w:r>
      <w:r w:rsidRPr="00652ACF">
        <w:rPr>
          <w:rFonts w:ascii="Times New Roman" w:hAnsi="Times New Roman"/>
          <w:i/>
          <w:iCs/>
          <w:color w:val="222222"/>
          <w:szCs w:val="24"/>
          <w:shd w:val="clear" w:color="auto" w:fill="FFFFFF"/>
        </w:rPr>
        <w:t>Journal of business and management</w:t>
      </w:r>
      <w:r w:rsidRPr="00652ACF">
        <w:rPr>
          <w:rFonts w:ascii="Times New Roman" w:hAnsi="Times New Roman"/>
          <w:color w:val="222222"/>
          <w:szCs w:val="24"/>
          <w:shd w:val="clear" w:color="auto" w:fill="FFFFFF"/>
        </w:rPr>
        <w:t>, </w:t>
      </w:r>
      <w:r w:rsidRPr="00652ACF">
        <w:rPr>
          <w:rFonts w:ascii="Times New Roman" w:hAnsi="Times New Roman"/>
          <w:i/>
          <w:iCs/>
          <w:color w:val="222222"/>
          <w:szCs w:val="24"/>
          <w:shd w:val="clear" w:color="auto" w:fill="FFFFFF"/>
        </w:rPr>
        <w:t>15</w:t>
      </w:r>
      <w:r w:rsidRPr="00652ACF">
        <w:rPr>
          <w:rFonts w:ascii="Times New Roman" w:hAnsi="Times New Roman"/>
          <w:color w:val="222222"/>
          <w:szCs w:val="24"/>
          <w:shd w:val="clear" w:color="auto" w:fill="FFFFFF"/>
        </w:rPr>
        <w:t>(1), 11-17.</w:t>
      </w:r>
    </w:p>
    <w:p w14:paraId="72E90AF4" w14:textId="77777777" w:rsidR="001F2F7D" w:rsidRPr="00417D79" w:rsidRDefault="001F2F7D" w:rsidP="001F2F7D">
      <w:pPr>
        <w:spacing w:line="480" w:lineRule="auto"/>
        <w:rPr>
          <w:rFonts w:ascii="Times New Roman" w:hAnsi="Times New Roman"/>
          <w:szCs w:val="24"/>
        </w:rPr>
      </w:pPr>
      <w:r w:rsidRPr="00417D79">
        <w:rPr>
          <w:rFonts w:ascii="Times New Roman" w:hAnsi="Times New Roman"/>
          <w:szCs w:val="24"/>
        </w:rPr>
        <w:t xml:space="preserve">The Coca-Cola System. (2018). Retrieved September 14, 2018, from </w:t>
      </w:r>
    </w:p>
    <w:p w14:paraId="71562880" w14:textId="77777777" w:rsidR="001F2F7D" w:rsidRPr="00417D79" w:rsidRDefault="00443995" w:rsidP="001F2F7D">
      <w:pPr>
        <w:spacing w:line="480" w:lineRule="auto"/>
        <w:ind w:firstLine="720"/>
        <w:rPr>
          <w:rStyle w:val="Hyperlink"/>
          <w:rFonts w:ascii="Times New Roman" w:hAnsi="Times New Roman"/>
          <w:szCs w:val="24"/>
        </w:rPr>
      </w:pPr>
      <w:hyperlink r:id="rId17" w:history="1">
        <w:r w:rsidR="001F2F7D" w:rsidRPr="00417D79">
          <w:rPr>
            <w:rStyle w:val="Hyperlink"/>
            <w:rFonts w:ascii="Times New Roman" w:hAnsi="Times New Roman"/>
            <w:szCs w:val="24"/>
          </w:rPr>
          <w:t>http://www.coca-colacompany.com/our-company/the-coca-cola-system</w:t>
        </w:r>
      </w:hyperlink>
    </w:p>
    <w:p w14:paraId="6D31BE86" w14:textId="13C3079A" w:rsidR="001F2F7D" w:rsidRPr="00417D79" w:rsidRDefault="001F2F7D" w:rsidP="001F2F7D">
      <w:pPr>
        <w:spacing w:line="480" w:lineRule="auto"/>
        <w:rPr>
          <w:rStyle w:val="Hyperlink"/>
          <w:rFonts w:ascii="Times New Roman" w:hAnsi="Times New Roman"/>
          <w:color w:val="auto"/>
          <w:szCs w:val="24"/>
          <w:u w:val="none"/>
        </w:rPr>
      </w:pPr>
      <w:r w:rsidRPr="00417D79">
        <w:rPr>
          <w:rStyle w:val="Hyperlink"/>
          <w:rFonts w:ascii="Times New Roman" w:hAnsi="Times New Roman"/>
          <w:color w:val="auto"/>
          <w:szCs w:val="24"/>
          <w:u w:val="none"/>
        </w:rPr>
        <w:t>The History of Coca- Cola (2018). Retrieved September 14, 2018, from</w:t>
      </w:r>
    </w:p>
    <w:p w14:paraId="28671364" w14:textId="77777777" w:rsidR="001F2F7D" w:rsidRPr="00417D79" w:rsidRDefault="001F2F7D" w:rsidP="001F2F7D">
      <w:pPr>
        <w:spacing w:line="480" w:lineRule="auto"/>
        <w:rPr>
          <w:rStyle w:val="Hyperlink"/>
          <w:rFonts w:ascii="Times New Roman" w:hAnsi="Times New Roman"/>
          <w:szCs w:val="24"/>
        </w:rPr>
      </w:pPr>
      <w:r w:rsidRPr="00417D79">
        <w:rPr>
          <w:rStyle w:val="Hyperlink"/>
          <w:rFonts w:ascii="Times New Roman" w:hAnsi="Times New Roman"/>
          <w:color w:val="auto"/>
          <w:szCs w:val="24"/>
          <w:u w:val="none"/>
        </w:rPr>
        <w:tab/>
      </w:r>
      <w:hyperlink r:id="rId18" w:history="1">
        <w:r w:rsidRPr="00417D79">
          <w:rPr>
            <w:rStyle w:val="Hyperlink"/>
            <w:rFonts w:ascii="Times New Roman" w:hAnsi="Times New Roman"/>
            <w:szCs w:val="24"/>
          </w:rPr>
          <w:t>http://iml.jou.ufl.edu/projects/spring08/Cantwell/invention.html</w:t>
        </w:r>
      </w:hyperlink>
    </w:p>
    <w:p w14:paraId="7B9062F8" w14:textId="155FAEC9" w:rsidR="001F2F7D" w:rsidRPr="00652ACF" w:rsidRDefault="001F2F7D" w:rsidP="001F2F7D">
      <w:pPr>
        <w:spacing w:line="480" w:lineRule="auto"/>
        <w:ind w:left="720" w:hanging="720"/>
        <w:rPr>
          <w:rFonts w:ascii="Times New Roman" w:hAnsi="Times New Roman"/>
          <w:color w:val="222222"/>
          <w:szCs w:val="24"/>
          <w:shd w:val="clear" w:color="auto" w:fill="FFFFFF"/>
        </w:rPr>
      </w:pPr>
      <w:r>
        <w:rPr>
          <w:rFonts w:ascii="Times New Roman" w:hAnsi="Times New Roman"/>
          <w:color w:val="222222"/>
          <w:szCs w:val="24"/>
          <w:shd w:val="clear" w:color="auto" w:fill="FFFFFF"/>
        </w:rPr>
        <w:t xml:space="preserve"> </w:t>
      </w:r>
    </w:p>
    <w:p w14:paraId="18C174AE" w14:textId="0987E3D6" w:rsidR="001F2F7D" w:rsidRPr="001F2F7D" w:rsidRDefault="001F2F7D" w:rsidP="001F2F7D">
      <w:r>
        <w:t xml:space="preserve"> </w:t>
      </w:r>
    </w:p>
    <w:p w14:paraId="55B1DE2A" w14:textId="55090AFA" w:rsidR="00417D79" w:rsidRPr="00417D79" w:rsidRDefault="00417D79" w:rsidP="00417D79">
      <w:pPr>
        <w:spacing w:line="480" w:lineRule="auto"/>
        <w:ind w:left="720" w:hanging="720"/>
        <w:rPr>
          <w:rStyle w:val="Hyperlink"/>
          <w:rFonts w:ascii="Times New Roman" w:hAnsi="Times New Roman"/>
          <w:color w:val="auto"/>
          <w:szCs w:val="24"/>
          <w:u w:val="none"/>
        </w:rPr>
      </w:pPr>
      <w:r w:rsidRPr="00417D79">
        <w:rPr>
          <w:rStyle w:val="Hyperlink"/>
          <w:rFonts w:ascii="Times New Roman" w:hAnsi="Times New Roman"/>
          <w:color w:val="auto"/>
          <w:szCs w:val="24"/>
          <w:u w:val="none"/>
        </w:rPr>
        <w:fldChar w:fldCharType="end"/>
      </w:r>
    </w:p>
    <w:p w14:paraId="3C251CD0" w14:textId="77777777" w:rsidR="00A81D72" w:rsidRPr="00417D79" w:rsidRDefault="00A81D72" w:rsidP="00417D79">
      <w:pPr>
        <w:spacing w:line="480" w:lineRule="auto"/>
        <w:rPr>
          <w:rFonts w:ascii="Times New Roman" w:hAnsi="Times New Roman"/>
          <w:szCs w:val="24"/>
        </w:rPr>
      </w:pPr>
    </w:p>
    <w:p w14:paraId="53C103D0" w14:textId="77777777" w:rsidR="005821D2" w:rsidRPr="00417D79" w:rsidRDefault="005821D2" w:rsidP="0070221B">
      <w:pPr>
        <w:pStyle w:val="BodyText"/>
        <w:ind w:firstLine="0"/>
        <w:rPr>
          <w:szCs w:val="24"/>
        </w:rPr>
      </w:pPr>
    </w:p>
    <w:sectPr w:rsidR="005821D2" w:rsidRPr="00417D79" w:rsidSect="00CE4033">
      <w:headerReference w:type="default" r:id="rId19"/>
      <w:headerReference w:type="first" r:id="rId20"/>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C6FF0" w14:textId="77777777" w:rsidR="00443995" w:rsidRDefault="00443995">
      <w:r>
        <w:separator/>
      </w:r>
    </w:p>
  </w:endnote>
  <w:endnote w:type="continuationSeparator" w:id="0">
    <w:p w14:paraId="52A141EF" w14:textId="77777777" w:rsidR="00443995" w:rsidRDefault="0044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5C787F" w14:textId="77777777" w:rsidR="00443995" w:rsidRDefault="00443995">
      <w:r>
        <w:separator/>
      </w:r>
    </w:p>
  </w:footnote>
  <w:footnote w:type="continuationSeparator" w:id="0">
    <w:p w14:paraId="0564D1BA" w14:textId="77777777" w:rsidR="00443995" w:rsidRDefault="00443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B07E2A">
      <w:rPr>
        <w:noProof/>
      </w:rPr>
      <w:t>2</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B07E2A">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A5E2ED2"/>
    <w:lvl w:ilvl="0">
      <w:start w:val="1"/>
      <w:numFmt w:val="decimal"/>
      <w:lvlText w:val="%1."/>
      <w:lvlJc w:val="left"/>
      <w:pPr>
        <w:tabs>
          <w:tab w:val="num" w:pos="1800"/>
        </w:tabs>
        <w:ind w:left="1800" w:hanging="360"/>
      </w:pPr>
    </w:lvl>
  </w:abstractNum>
  <w:abstractNum w:abstractNumId="2">
    <w:nsid w:val="FFFFFF7D"/>
    <w:multiLevelType w:val="singleLevel"/>
    <w:tmpl w:val="E07A3CB2"/>
    <w:lvl w:ilvl="0">
      <w:start w:val="1"/>
      <w:numFmt w:val="decimal"/>
      <w:lvlText w:val="%1."/>
      <w:lvlJc w:val="left"/>
      <w:pPr>
        <w:tabs>
          <w:tab w:val="num" w:pos="1440"/>
        </w:tabs>
        <w:ind w:left="1440" w:hanging="360"/>
      </w:pPr>
    </w:lvl>
  </w:abstractNum>
  <w:abstractNum w:abstractNumId="3">
    <w:nsid w:val="FFFFFF7E"/>
    <w:multiLevelType w:val="singleLevel"/>
    <w:tmpl w:val="A2EE0CA8"/>
    <w:lvl w:ilvl="0">
      <w:start w:val="1"/>
      <w:numFmt w:val="decimal"/>
      <w:lvlText w:val="%1."/>
      <w:lvlJc w:val="left"/>
      <w:pPr>
        <w:tabs>
          <w:tab w:val="num" w:pos="1080"/>
        </w:tabs>
        <w:ind w:left="1080" w:hanging="360"/>
      </w:pPr>
    </w:lvl>
  </w:abstractNum>
  <w:abstractNum w:abstractNumId="4">
    <w:nsid w:val="FFFFFF7F"/>
    <w:multiLevelType w:val="singleLevel"/>
    <w:tmpl w:val="D414B588"/>
    <w:lvl w:ilvl="0">
      <w:start w:val="1"/>
      <w:numFmt w:val="decimal"/>
      <w:lvlText w:val="%1."/>
      <w:lvlJc w:val="left"/>
      <w:pPr>
        <w:tabs>
          <w:tab w:val="num" w:pos="720"/>
        </w:tabs>
        <w:ind w:left="720" w:hanging="360"/>
      </w:pPr>
    </w:lvl>
  </w:abstractNum>
  <w:abstractNum w:abstractNumId="5">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7FDC7974"/>
    <w:lvl w:ilvl="0">
      <w:start w:val="1"/>
      <w:numFmt w:val="decimal"/>
      <w:lvlText w:val="%1."/>
      <w:lvlJc w:val="left"/>
      <w:pPr>
        <w:tabs>
          <w:tab w:val="num" w:pos="360"/>
        </w:tabs>
        <w:ind w:left="360" w:hanging="360"/>
      </w:pPr>
    </w:lvl>
  </w:abstractNum>
  <w:abstractNum w:abstractNumId="1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EE8"/>
    <w:rsid w:val="00015D76"/>
    <w:rsid w:val="00021DC7"/>
    <w:rsid w:val="000305DE"/>
    <w:rsid w:val="00046435"/>
    <w:rsid w:val="0005557E"/>
    <w:rsid w:val="00055E77"/>
    <w:rsid w:val="000571FE"/>
    <w:rsid w:val="00070EEF"/>
    <w:rsid w:val="00083425"/>
    <w:rsid w:val="00087174"/>
    <w:rsid w:val="00087EE8"/>
    <w:rsid w:val="000A6C54"/>
    <w:rsid w:val="000B76AC"/>
    <w:rsid w:val="000C456B"/>
    <w:rsid w:val="000D7563"/>
    <w:rsid w:val="0011710D"/>
    <w:rsid w:val="00121D05"/>
    <w:rsid w:val="001265AF"/>
    <w:rsid w:val="00145147"/>
    <w:rsid w:val="00146985"/>
    <w:rsid w:val="0015582C"/>
    <w:rsid w:val="001972FC"/>
    <w:rsid w:val="001D5854"/>
    <w:rsid w:val="001D64C6"/>
    <w:rsid w:val="001F2F7D"/>
    <w:rsid w:val="00200FC9"/>
    <w:rsid w:val="00257974"/>
    <w:rsid w:val="002B5BED"/>
    <w:rsid w:val="002C715E"/>
    <w:rsid w:val="002D1CCF"/>
    <w:rsid w:val="002E2E98"/>
    <w:rsid w:val="002F1A72"/>
    <w:rsid w:val="0030543F"/>
    <w:rsid w:val="00323083"/>
    <w:rsid w:val="003578DA"/>
    <w:rsid w:val="0036494C"/>
    <w:rsid w:val="003C0ECA"/>
    <w:rsid w:val="003D330C"/>
    <w:rsid w:val="003E6A6C"/>
    <w:rsid w:val="003F309B"/>
    <w:rsid w:val="00400A5A"/>
    <w:rsid w:val="00401039"/>
    <w:rsid w:val="004029AE"/>
    <w:rsid w:val="00413BDA"/>
    <w:rsid w:val="00417D79"/>
    <w:rsid w:val="0043710F"/>
    <w:rsid w:val="00443995"/>
    <w:rsid w:val="00443ADF"/>
    <w:rsid w:val="0045265A"/>
    <w:rsid w:val="00473F81"/>
    <w:rsid w:val="004753F9"/>
    <w:rsid w:val="004F18BD"/>
    <w:rsid w:val="00502898"/>
    <w:rsid w:val="00536C80"/>
    <w:rsid w:val="0054007D"/>
    <w:rsid w:val="00541288"/>
    <w:rsid w:val="00572052"/>
    <w:rsid w:val="00580A73"/>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0221B"/>
    <w:rsid w:val="0071305F"/>
    <w:rsid w:val="007A2D79"/>
    <w:rsid w:val="007B79BD"/>
    <w:rsid w:val="007C68A2"/>
    <w:rsid w:val="008040E1"/>
    <w:rsid w:val="00807C50"/>
    <w:rsid w:val="00810B04"/>
    <w:rsid w:val="008270B3"/>
    <w:rsid w:val="00877914"/>
    <w:rsid w:val="008B4F3B"/>
    <w:rsid w:val="008B75CB"/>
    <w:rsid w:val="008D3F8C"/>
    <w:rsid w:val="008E49C9"/>
    <w:rsid w:val="008F5C39"/>
    <w:rsid w:val="009000A7"/>
    <w:rsid w:val="00901D5E"/>
    <w:rsid w:val="00911119"/>
    <w:rsid w:val="00924EEB"/>
    <w:rsid w:val="00941B7C"/>
    <w:rsid w:val="00950627"/>
    <w:rsid w:val="00963020"/>
    <w:rsid w:val="00985DC4"/>
    <w:rsid w:val="00986F25"/>
    <w:rsid w:val="009C5914"/>
    <w:rsid w:val="009C742A"/>
    <w:rsid w:val="009D1D89"/>
    <w:rsid w:val="009F02B0"/>
    <w:rsid w:val="00A257E0"/>
    <w:rsid w:val="00A516D3"/>
    <w:rsid w:val="00A66434"/>
    <w:rsid w:val="00A81D72"/>
    <w:rsid w:val="00A83A5C"/>
    <w:rsid w:val="00A93C93"/>
    <w:rsid w:val="00AB1E5F"/>
    <w:rsid w:val="00AC65E3"/>
    <w:rsid w:val="00AE101B"/>
    <w:rsid w:val="00AE527B"/>
    <w:rsid w:val="00B07E2A"/>
    <w:rsid w:val="00B13707"/>
    <w:rsid w:val="00B33715"/>
    <w:rsid w:val="00B454B7"/>
    <w:rsid w:val="00B71FB8"/>
    <w:rsid w:val="00B94611"/>
    <w:rsid w:val="00BA6DFA"/>
    <w:rsid w:val="00BB6595"/>
    <w:rsid w:val="00BE7211"/>
    <w:rsid w:val="00C12278"/>
    <w:rsid w:val="00C27592"/>
    <w:rsid w:val="00C33D6B"/>
    <w:rsid w:val="00C5365C"/>
    <w:rsid w:val="00C6340C"/>
    <w:rsid w:val="00C75A03"/>
    <w:rsid w:val="00CE4033"/>
    <w:rsid w:val="00D0329C"/>
    <w:rsid w:val="00D30AAB"/>
    <w:rsid w:val="00D35BEF"/>
    <w:rsid w:val="00D60B1F"/>
    <w:rsid w:val="00D84C36"/>
    <w:rsid w:val="00D858C1"/>
    <w:rsid w:val="00D8767E"/>
    <w:rsid w:val="00DB3D7C"/>
    <w:rsid w:val="00DD30A0"/>
    <w:rsid w:val="00DE1543"/>
    <w:rsid w:val="00DE2238"/>
    <w:rsid w:val="00DE4F6A"/>
    <w:rsid w:val="00E1530C"/>
    <w:rsid w:val="00E4213D"/>
    <w:rsid w:val="00E5367C"/>
    <w:rsid w:val="00E62C76"/>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B191D"/>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docId w15:val="{91686B5F-FD55-444A-BBE9-E45CA3B4D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customStyle="1" w:styleId="UnresolvedMention1">
    <w:name w:val="Unresolved Mention1"/>
    <w:basedOn w:val="DefaultParagraphFont"/>
    <w:uiPriority w:val="99"/>
    <w:semiHidden/>
    <w:unhideWhenUsed/>
    <w:rsid w:val="001972FC"/>
    <w:rPr>
      <w:color w:val="808080"/>
      <w:shd w:val="clear" w:color="auto" w:fill="E6E6E6"/>
    </w:rPr>
  </w:style>
  <w:style w:type="paragraph" w:styleId="BalloonText">
    <w:name w:val="Balloon Text"/>
    <w:basedOn w:val="Normal"/>
    <w:link w:val="BalloonTextChar"/>
    <w:rsid w:val="00417D79"/>
    <w:rPr>
      <w:rFonts w:ascii="Tahoma" w:hAnsi="Tahoma" w:cs="Tahoma"/>
      <w:sz w:val="16"/>
      <w:szCs w:val="16"/>
    </w:rPr>
  </w:style>
  <w:style w:type="character" w:customStyle="1" w:styleId="BalloonTextChar">
    <w:name w:val="Balloon Text Char"/>
    <w:basedOn w:val="DefaultParagraphFont"/>
    <w:link w:val="BalloonText"/>
    <w:rsid w:val="00417D79"/>
    <w:rPr>
      <w:rFonts w:ascii="Tahoma" w:hAnsi="Tahoma" w:cs="Tahoma"/>
      <w:sz w:val="16"/>
      <w:szCs w:val="16"/>
    </w:rPr>
  </w:style>
  <w:style w:type="paragraph" w:styleId="Bibliography">
    <w:name w:val="Bibliography"/>
    <w:basedOn w:val="Normal"/>
    <w:next w:val="Normal"/>
    <w:uiPriority w:val="37"/>
    <w:unhideWhenUsed/>
    <w:rsid w:val="00417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iml.jou.ufl.edu/projects/spring08/Cantwell/invention.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coca-colacompany.com/our-company/the-coca-cola-system" TargetMode="External"/><Relationship Id="rId2" Type="http://schemas.openxmlformats.org/officeDocument/2006/relationships/customXml" Target="../customXml/item2.xml"/><Relationship Id="rId16" Type="http://schemas.openxmlformats.org/officeDocument/2006/relationships/hyperlink" Target="https://www.worldofcoca-cola.com/about-us/coca-cola-history/"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coca-cola+market+share+2017&amp;oq=coca-cola+market+share&amp;aqs=chrome.1.69i57j0l5.9746j0j7&amp;sourceid=chrome&amp;ie=UTF-8"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xmlns:c16r2="http://schemas.microsoft.com/office/drawing/2015/06/char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xmlns:c16r2="http://schemas.microsoft.com/office/drawing/2015/06/char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1371411504"/>
        <c:axId val="1371419120"/>
        <c:axId val="0"/>
      </c:bar3DChart>
      <c:catAx>
        <c:axId val="137141150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371419120"/>
        <c:crosses val="autoZero"/>
        <c:auto val="1"/>
        <c:lblAlgn val="ctr"/>
        <c:lblOffset val="100"/>
        <c:noMultiLvlLbl val="0"/>
      </c:catAx>
      <c:valAx>
        <c:axId val="1371419120"/>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371411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Sales</c:v>
                </c:pt>
              </c:strCache>
            </c:strRef>
          </c:tx>
          <c:cat>
            <c:strRef>
              <c:f>Sheet1!$A$2:$A$5</c:f>
              <c:strCache>
                <c:ptCount val="3"/>
                <c:pt idx="0">
                  <c:v>Coca Cola</c:v>
                </c:pt>
                <c:pt idx="1">
                  <c:v>PepsiCo Inc</c:v>
                </c:pt>
                <c:pt idx="2">
                  <c:v>Others</c:v>
                </c:pt>
              </c:strCache>
            </c:strRef>
          </c:cat>
          <c:val>
            <c:numRef>
              <c:f>Sheet1!$B$2:$B$5</c:f>
              <c:numCache>
                <c:formatCode>General</c:formatCode>
                <c:ptCount val="4"/>
                <c:pt idx="0">
                  <c:v>48.6</c:v>
                </c:pt>
                <c:pt idx="1">
                  <c:v>20.5</c:v>
                </c:pt>
                <c:pt idx="2">
                  <c:v>30.9</c:v>
                </c:pt>
              </c:numCache>
            </c:numRef>
          </c:val>
          <c:extLst xmlns:c16r2="http://schemas.microsoft.com/office/drawing/2015/06/chart">
            <c:ext xmlns:c16="http://schemas.microsoft.com/office/drawing/2014/chart" uri="{C3380CC4-5D6E-409C-BE32-E72D297353CC}">
              <c16:uniqueId val="{00000000-7D24-488F-951C-D11333913220}"/>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Version="6">
  <b:Source>
    <b:Tag>Ame</b:Tag>
    <b:SourceType>Report</b:SourceType>
    <b:Guid>{CC16314F-CE2E-4277-9BA9-4A6222D1CA8F}</b:Guid>
    <b:Title>Operations Management</b:Title>
    <b:Author>
      <b:Author>
        <b:NameList>
          <b:Person>
            <b:Last>Ameen Abdullah</b:Last>
            <b:First>Aniqa</b:First>
            <b:Middle>Gohar, Ayesha</b:Middle>
          </b:Person>
        </b:NameList>
      </b:Author>
    </b:Author>
    <b:Publisher>Coca-Cola Bevarages Pakistan</b:Publisher>
    <b:Year>2015</b:Year>
    <b:RefOrder>1</b:RefOrder>
  </b:Source>
  <b:Source>
    <b:Tag>Gaë15</b:Tag>
    <b:SourceType>DocumentFromInternetSite</b:SourceType>
    <b:Guid>{71DBAA8F-EAC5-4913-9AB5-2627D119A2FB}</b:Guid>
    <b:Title>PRICE ELASTICITY OF DEMAND</b:Title>
    <b:Year>2015</b:Year>
    <b:Author>
      <b:Author>
        <b:NameList>
          <b:Person>
            <b:Last>Grasset</b:Last>
            <b:First>Gaël</b:First>
          </b:Person>
        </b:NameList>
      </b:Author>
    </b:Author>
    <b:InternetSiteTitle>lokad</b:InternetSiteTitle>
    <b:Month>July</b:Month>
    <b:YearAccessed>2018</b:YearAccessed>
    <b:URL>https://www.lokad.com/price-elasticity-of-demand-definition</b:URL>
    <b:RefOrder>2</b:RefOrder>
  </b:Source>
</b:Sources>
</file>

<file path=customXml/itemProps1.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2.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8FCE8DA-DA8C-46B4-8D90-296100483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1</TotalTime>
  <Pages>13</Pages>
  <Words>2493</Words>
  <Characters>14213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16673</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mlivovich</dc:creator>
  <cp:lastModifiedBy>Prof Scofied</cp:lastModifiedBy>
  <cp:revision>2</cp:revision>
  <cp:lastPrinted>2002-05-11T19:16:00Z</cp:lastPrinted>
  <dcterms:created xsi:type="dcterms:W3CDTF">2018-10-21T21:56:00Z</dcterms:created>
  <dcterms:modified xsi:type="dcterms:W3CDTF">2018-10-21T21:56:00Z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